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F664" w14:textId="5F4B854E" w:rsidR="00050A3D" w:rsidRPr="00413871" w:rsidRDefault="00050A3D" w:rsidP="00161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STANDARDY OCHRONY DZIECI</w:t>
      </w:r>
      <w:r w:rsidR="00413871" w:rsidRP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</w:t>
      </w:r>
      <w:r w:rsidR="001617F6">
        <w:rPr>
          <w:rFonts w:ascii="Times New Roman" w:hAnsi="Times New Roman" w:cs="Times New Roman"/>
          <w:sz w:val="24"/>
          <w:szCs w:val="24"/>
        </w:rPr>
        <w:t xml:space="preserve"> OŚRODKU</w:t>
      </w:r>
      <w:r w:rsidRPr="00413871">
        <w:rPr>
          <w:rFonts w:ascii="Times New Roman" w:hAnsi="Times New Roman" w:cs="Times New Roman"/>
          <w:sz w:val="24"/>
          <w:szCs w:val="24"/>
        </w:rPr>
        <w:t xml:space="preserve"> REKOLEKCYJNO</w:t>
      </w:r>
      <w:r w:rsidR="001617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-WYPOCZYNKOWYM</w:t>
      </w:r>
      <w:r w:rsidR="001617F6">
        <w:rPr>
          <w:rFonts w:ascii="Times New Roman" w:hAnsi="Times New Roman" w:cs="Times New Roman"/>
          <w:sz w:val="24"/>
          <w:szCs w:val="24"/>
        </w:rPr>
        <w:t xml:space="preserve"> „GÓRKA” </w:t>
      </w:r>
      <w:r w:rsidRPr="00413871">
        <w:rPr>
          <w:rFonts w:ascii="Times New Roman" w:hAnsi="Times New Roman" w:cs="Times New Roman"/>
          <w:sz w:val="24"/>
          <w:szCs w:val="24"/>
        </w:rPr>
        <w:t xml:space="preserve">W </w:t>
      </w:r>
      <w:r w:rsidR="001617F6">
        <w:rPr>
          <w:rFonts w:ascii="Times New Roman" w:hAnsi="Times New Roman" w:cs="Times New Roman"/>
          <w:sz w:val="24"/>
          <w:szCs w:val="24"/>
        </w:rPr>
        <w:t>SZCZYRKU</w:t>
      </w:r>
    </w:p>
    <w:p w14:paraId="5B942255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</w:t>
      </w:r>
    </w:p>
    <w:p w14:paraId="5CF60612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SPIS TREŚCI</w:t>
      </w:r>
    </w:p>
    <w:p w14:paraId="6553CFA8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Preambuła</w:t>
      </w:r>
    </w:p>
    <w:p w14:paraId="5B52482E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Objaśnienia terminów</w:t>
      </w:r>
    </w:p>
    <w:p w14:paraId="7EA7F8FB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Cele standardów ochrony dzieci</w:t>
      </w:r>
    </w:p>
    <w:p w14:paraId="0D07A115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Polityka bezpieczeństwa</w:t>
      </w:r>
    </w:p>
    <w:p w14:paraId="78BB6BAE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1. Przyjmowanie gości</w:t>
      </w:r>
    </w:p>
    <w:p w14:paraId="491EF63C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1.1. Grupa zorganizowana (której udostępniamy pomieszczenia lub gdy sami jesteśmy</w:t>
      </w:r>
    </w:p>
    <w:p w14:paraId="43D937BC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organizatorem)</w:t>
      </w:r>
    </w:p>
    <w:p w14:paraId="7F3BFC43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1.2. Goście indywidualni</w:t>
      </w:r>
    </w:p>
    <w:p w14:paraId="3B4995CB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2. Procedury dotyczące osób odpowiedzialnych za dom rekolekcyjny i pracowników</w:t>
      </w:r>
    </w:p>
    <w:p w14:paraId="1104658A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2.1. Weryfikacja, delegowanie i edukacja osób pracujących z dziećmi/osobami bezbronnymi</w:t>
      </w:r>
    </w:p>
    <w:p w14:paraId="70B81BF9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3. Sposób reagowania na oskarżenia lub niewłaściwe zachowania</w:t>
      </w:r>
    </w:p>
    <w:p w14:paraId="62160C2D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3.1. Wiedza o tym, jakie zachowania są już krzywdą, a jakie niewłaściwym zachowaniem</w:t>
      </w:r>
    </w:p>
    <w:p w14:paraId="02DE09C5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3.2. Zasady postępowania w sytuacji domniemanej krzywdy lub niewłaściwego</w:t>
      </w:r>
    </w:p>
    <w:p w14:paraId="1B2981DE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postępowania (ad intra)</w:t>
      </w:r>
    </w:p>
    <w:p w14:paraId="2267D714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4. Zasady zgłaszania</w:t>
      </w:r>
    </w:p>
    <w:p w14:paraId="04B2D1F1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4.1. Procedura postępowania w przypadku niewłaściwego zachowania</w:t>
      </w:r>
    </w:p>
    <w:p w14:paraId="5B2CBC74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4.2. Procedura postępowania w przypadku podejrzenia krzywdzenia dziecka</w:t>
      </w:r>
    </w:p>
    <w:p w14:paraId="52B33BAA" w14:textId="7404368B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4.3. Procedura postępowania w przypadku okoliczności wskazujących na skrzywdzenie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dziecka</w:t>
      </w:r>
    </w:p>
    <w:p w14:paraId="4104D57B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5. Zapewnienie opieki i wsparcia osobom skrzywdzonym</w:t>
      </w:r>
    </w:p>
    <w:p w14:paraId="717E98A9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5.1. Pomoc osobie bezpośrednio skrzywdzonej</w:t>
      </w:r>
    </w:p>
    <w:p w14:paraId="20B38874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5.2. Pomoc osobom bliskim osoby skrzywdzonej</w:t>
      </w:r>
    </w:p>
    <w:p w14:paraId="228683C3" w14:textId="77777777" w:rsidR="00050A3D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5.3. Pomoc środowisku rówieśniczemu, w którym dokonała się krzywda (tzw. „ofiarom wtórnym”)</w:t>
      </w:r>
    </w:p>
    <w:p w14:paraId="683AC4E5" w14:textId="77777777" w:rsidR="001617F6" w:rsidRDefault="001617F6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3F46F" w14:textId="77777777" w:rsidR="001617F6" w:rsidRDefault="001617F6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3B4D7" w14:textId="77777777" w:rsidR="001617F6" w:rsidRDefault="001617F6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2FE74" w14:textId="77777777" w:rsidR="001617F6" w:rsidRPr="00413871" w:rsidRDefault="001617F6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99D78" w14:textId="77777777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</w:t>
      </w:r>
    </w:p>
    <w:p w14:paraId="6125EB75" w14:textId="3F98AF63" w:rsid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BEZPIECZNEJ RELACJI PRACOWNIK/WSPÓŁPRACOWNIK – DZIECKO/OSOBA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BEZBRONNA</w:t>
      </w:r>
    </w:p>
    <w:p w14:paraId="5EF06AF2" w14:textId="0FE1B693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t>ZAŁĄCZNIK 2</w:t>
      </w:r>
    </w:p>
    <w:p w14:paraId="4843B69B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KORZYSTANIA Z INTERNETU</w:t>
      </w:r>
    </w:p>
    <w:p w14:paraId="68C13957" w14:textId="77777777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t>ZAŁĄCZNIK 3</w:t>
      </w:r>
    </w:p>
    <w:p w14:paraId="3A4CB037" w14:textId="16BF876C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OŚWIADCZENIE O KRAJACH ZAMIESZKANIA W CIĄGU OSTATNICH 20 LAT, INNYCH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NIŻ RZECZYPOSPOLITA POLSKA</w:t>
      </w:r>
    </w:p>
    <w:p w14:paraId="2B10F9CF" w14:textId="77777777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t>ZAŁĄCZNIK 4</w:t>
      </w:r>
    </w:p>
    <w:p w14:paraId="1B386135" w14:textId="3AED88E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OŚWIADCZENIE DOTYCZĄCE NIEKARALNOŚCI ZA PRZESTĘPSTWA NA SZKODĘ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DZIECI</w:t>
      </w:r>
    </w:p>
    <w:p w14:paraId="5CF5DCC8" w14:textId="77777777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t>ZAŁĄCZNIK 5</w:t>
      </w:r>
    </w:p>
    <w:p w14:paraId="5F23DD24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OŚWIADCZENIE ORGANIZATORA REKOLEKCJI</w:t>
      </w:r>
    </w:p>
    <w:p w14:paraId="7DE78AE9" w14:textId="77777777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t>ZAŁĄCZNIK 6</w:t>
      </w:r>
    </w:p>
    <w:p w14:paraId="36C90EDF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WAŻNE KONTAKTY</w:t>
      </w:r>
    </w:p>
    <w:p w14:paraId="5A4C4F29" w14:textId="77777777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t>ZAŁĄCZNIK 7</w:t>
      </w:r>
    </w:p>
    <w:p w14:paraId="3C85C30B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72984D17" w14:textId="77777777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t>ZAŁĄCZNIK 8</w:t>
      </w:r>
    </w:p>
    <w:p w14:paraId="3F74F31D" w14:textId="487F738F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BEZPIECZNYCH RELACJI W DOMU REKOLEKCYJNYM (WERSJA DLA DZIECI)</w:t>
      </w:r>
    </w:p>
    <w:p w14:paraId="049F636D" w14:textId="77777777" w:rsidR="00050A3D" w:rsidRPr="001617F6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7F6">
        <w:rPr>
          <w:rFonts w:ascii="Times New Roman" w:hAnsi="Times New Roman" w:cs="Times New Roman"/>
          <w:b/>
          <w:bCs/>
          <w:sz w:val="24"/>
          <w:szCs w:val="24"/>
        </w:rPr>
        <w:t>Preambuła</w:t>
      </w:r>
    </w:p>
    <w:p w14:paraId="6B2B7C22" w14:textId="77777777" w:rsidR="001617F6" w:rsidRPr="001617F6" w:rsidRDefault="00050A3D" w:rsidP="004138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17F6">
        <w:rPr>
          <w:rFonts w:ascii="Times New Roman" w:hAnsi="Times New Roman" w:cs="Times New Roman"/>
          <w:color w:val="FF0000"/>
          <w:sz w:val="24"/>
          <w:szCs w:val="24"/>
        </w:rPr>
        <w:t>Opieka nad dziećmi zawsze musi być związana z troską o ich integralny i pełny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rozwój, dobro duchowe, psychiczne i fizyczne. Przyrodzona i niezbywalna godność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człowieka, objawiona w prawie Bożym i strzeżona zarówno przez prawo kościelne, jak i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państwowe, winna stanowić źródło i gwarancję bezpieczeństwa każdej osoby przebywając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>ej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w nasz</w:t>
      </w:r>
      <w:r w:rsidR="001617F6" w:rsidRPr="001617F6">
        <w:rPr>
          <w:rFonts w:ascii="Times New Roman" w:hAnsi="Times New Roman" w:cs="Times New Roman"/>
          <w:color w:val="FF0000"/>
          <w:sz w:val="24"/>
          <w:szCs w:val="24"/>
        </w:rPr>
        <w:t>ym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17F6" w:rsidRPr="001617F6">
        <w:rPr>
          <w:rFonts w:ascii="Times New Roman" w:hAnsi="Times New Roman" w:cs="Times New Roman"/>
          <w:color w:val="FF0000"/>
          <w:sz w:val="24"/>
          <w:szCs w:val="24"/>
        </w:rPr>
        <w:t>ośrodku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. Szczególna troska należy się dzieciom, osobom bezbronnym i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chorym, które chcemy wspierać i chronić przed każdym złem.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Nasz </w:t>
      </w:r>
      <w:r w:rsidR="001617F6" w:rsidRPr="001617F6">
        <w:rPr>
          <w:rFonts w:ascii="Times New Roman" w:hAnsi="Times New Roman" w:cs="Times New Roman"/>
          <w:color w:val="FF0000"/>
          <w:sz w:val="24"/>
          <w:szCs w:val="24"/>
        </w:rPr>
        <w:t>ośrodek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, jako placówka salezjańska prowadzona w duchu św. Jana Bosko,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akcentuje jego metod</w:t>
      </w:r>
      <w:r w:rsidR="001617F6" w:rsidRPr="001617F6">
        <w:rPr>
          <w:rFonts w:ascii="Times New Roman" w:hAnsi="Times New Roman" w:cs="Times New Roman"/>
          <w:color w:val="FF0000"/>
          <w:sz w:val="24"/>
          <w:szCs w:val="24"/>
        </w:rPr>
        <w:t>ę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wychowawczą zwaną systemem prewencyjnym. Metoda ta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pozostaje jedną z najlepszych w wychowaniu dzieci i młodzieży, mimo że stawia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wysokie wymagania wychowawcom i wymaga od nich wielkiego trudu. </w:t>
      </w:r>
      <w:r w:rsidR="001617F6" w:rsidRPr="001617F6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Ośrodek </w:t>
      </w:r>
      <w:proofErr w:type="spellStart"/>
      <w:r w:rsidR="001617F6" w:rsidRPr="001617F6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rekolekcyjno</w:t>
      </w:r>
      <w:proofErr w:type="spellEnd"/>
      <w:r w:rsidR="001617F6" w:rsidRPr="001617F6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– wypoczynkowy „Górka”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jest prowadzony przez </w:t>
      </w:r>
      <w:proofErr w:type="spellStart"/>
      <w:r w:rsidRPr="001617F6">
        <w:rPr>
          <w:rFonts w:ascii="Times New Roman" w:hAnsi="Times New Roman" w:cs="Times New Roman"/>
          <w:color w:val="FF0000"/>
          <w:sz w:val="24"/>
          <w:szCs w:val="24"/>
        </w:rPr>
        <w:t>Inspektorię</w:t>
      </w:r>
      <w:proofErr w:type="spellEnd"/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Towarzystwa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Salezjańskiego w</w:t>
      </w:r>
      <w:r w:rsidR="001617F6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Krakowie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17F6" w:rsidRPr="001617F6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reprezentowany przez Dyrektora</w:t>
      </w:r>
      <w:r w:rsidR="001617F6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Ośrodka</w:t>
      </w:r>
      <w:r w:rsidRPr="001617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13871" w:rsidRPr="00161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FAFF3EB" w14:textId="17123F68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Niniejszy dokument określa normy i zasady sprzyjające budowaniu środowiska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bezpiecznego i przyjaznego dzieciom, osobom z niepełnosprawnością i dorosłym bezbronnym, a jednocześnie pozwalającego na monitorowanie i eliminowanie wszelkich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zagrożeń względem dobra duchowego, psychicznego i fizycznego osób przebywających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 naszym ośrodku. Bezpieczeństwo i ochrona przed wszelkimi formami przemocy, a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zwłaszcza naruszanie </w:t>
      </w:r>
      <w:r w:rsidRPr="00413871">
        <w:rPr>
          <w:rFonts w:ascii="Times New Roman" w:hAnsi="Times New Roman" w:cs="Times New Roman"/>
          <w:sz w:val="24"/>
          <w:szCs w:val="24"/>
        </w:rPr>
        <w:lastRenderedPageBreak/>
        <w:t>nietykalności cielesnej, jest szczególnym przedmiotem troski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wszystkich pracowników naszego </w:t>
      </w:r>
      <w:r w:rsidR="001617F6">
        <w:rPr>
          <w:rFonts w:ascii="Times New Roman" w:hAnsi="Times New Roman" w:cs="Times New Roman"/>
          <w:sz w:val="24"/>
          <w:szCs w:val="24"/>
        </w:rPr>
        <w:t>ośrodka</w:t>
      </w:r>
      <w:r w:rsidRPr="00413871">
        <w:rPr>
          <w:rFonts w:ascii="Times New Roman" w:hAnsi="Times New Roman" w:cs="Times New Roman"/>
          <w:sz w:val="24"/>
          <w:szCs w:val="24"/>
        </w:rPr>
        <w:t>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Opisane w dokumencie standardy ochrony dzieci opierają się zarówno na aktualnym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ustawodawstwie prawa państwowego, m.in. wynikającym z Ustawy z dnia 28 lipca 2023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r. o zmianie ustawy – Kodeks rodzinny i opiekuńczy oraz właściwych dla ochrony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dziecinorm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 xml:space="preserve"> Kodeksu karnego, jak i aktualnych normach i przepisach prawa kościelnego.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 placówce w sposób kompleksowy i systemowy podjęto wdrażanie standardów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ochrony dzieci i osób bezbronnych poprzez opracowanie i wprowadzenie w życie systemu ich ochrony przed krzywdzeniem. Zawierają one wytyczne dotyczące tego, jak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przeciwdziałać naruszaniu praw dzieci, jak tworzyć środowisko przyjazne i bezpieczne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oraz jakie kroki należy podjąć w przypadku zagrożenia lub naruszenia bezpieczeństwa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dzieci. Ustanowienie standardów ochrony dzieci i osób bezbronnych przed krzywdzeniem jest komunikatem zarówno dla personelu, jak i dla dzieci oraz ich rodziców/opiekunów, że w codziennej pracy placówki respektowane są wartości, które gwarantują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bezpieczeństwo oraz fundamentalne prawa przynależne każdemu człowiekowi.</w:t>
      </w:r>
    </w:p>
    <w:p w14:paraId="2C2D55D0" w14:textId="77777777" w:rsidR="00050A3D" w:rsidRPr="00AF7072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072">
        <w:rPr>
          <w:rFonts w:ascii="Times New Roman" w:hAnsi="Times New Roman" w:cs="Times New Roman"/>
          <w:b/>
          <w:bCs/>
          <w:sz w:val="24"/>
          <w:szCs w:val="24"/>
        </w:rPr>
        <w:t>Objaśnienia terminów</w:t>
      </w:r>
    </w:p>
    <w:p w14:paraId="6F9DF781" w14:textId="77777777" w:rsidR="00AF7072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Na potrzeby tego dokumentu zostało doprecyzowane znaczenie poniższych pojęć: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DDD21" w14:textId="724AFFFD" w:rsidR="00AF7072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rzemoc wobec dziecka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jednorazowe albo powtarzające się umyślne działanie lub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zaniechanie, 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wykorzystujące przewagę fizyczną, psychiczną lub ekonomiczną, naruszające prawa lub dobra osobiste dziecka, w szczególności narażające je na niebezpieczeństwo utraty życia, zdrowia, naruszające jego godność, nietykalność cielesną, wolność, w tym seksualną, powodujące szkody na jego zdrowiu fizycznym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lub psychicznym, a także wywołujące cierpienia i krzywdy.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34D79" w14:textId="0C6D1DA7" w:rsidR="00413871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ziecko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każda osoba poniżej 18 roku życia.</w:t>
      </w:r>
    </w:p>
    <w:p w14:paraId="22FFCB29" w14:textId="02838A9F" w:rsidR="00050A3D" w:rsidRPr="00413871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ierownik domu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osoba mianowana przez kościelny organ prowadzący,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odpowiedzialna za bieżącą działalność instytucji i zatrudnionych w niej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pracowników.</w:t>
      </w:r>
    </w:p>
    <w:p w14:paraId="072BB881" w14:textId="6DB6F00B" w:rsidR="00050A3D" w:rsidRPr="00413871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racownik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osoba zatrudniona w domu rekolekcyjnym na podstawie umowy o pracę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lub umowy cywilnoprawnej.</w:t>
      </w:r>
    </w:p>
    <w:p w14:paraId="67D8D29C" w14:textId="7B7E7A3D" w:rsidR="00050A3D" w:rsidRPr="00413871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olontariusz, praktykant, stażysta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osoby realizujące zadania określone stosownym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porozumieniem/umową w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ośrodku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rekolekcyjno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 wypoczynkowym</w:t>
      </w:r>
      <w:r w:rsidR="00050A3D" w:rsidRPr="00413871">
        <w:rPr>
          <w:rFonts w:ascii="Times New Roman" w:hAnsi="Times New Roman" w:cs="Times New Roman"/>
          <w:sz w:val="24"/>
          <w:szCs w:val="24"/>
        </w:rPr>
        <w:t>.</w:t>
      </w:r>
    </w:p>
    <w:p w14:paraId="14628842" w14:textId="77777777" w:rsidR="00AF7072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F70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rzywdzenie dziecka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każde zamierzone i niezamierzone działanie lub zaniechanie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działania jednostki, instytucji lub społeczeństwa jako całości i każdy rezultat takiego działania lub bezczynności, które naruszają równe prawa i swobody dzieci i/lub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zakłócają ich optymalny rozwój.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4203E" w14:textId="77777777" w:rsidR="00AF7072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F70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rzestępstwo na szkodę dziecka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na szkodę dzieci mogą być popełnione wszystkie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przestępstwa, jakie mogą być popełnione przeciwko osobom dorosłym, a dodatkowo przestępstwa, które mogą być popełnione wyłącznie przeciwko dzieciom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(np. wykorzystywanie seksualne z art. 200 Kodeku karnego). Z uwagi na specyfikę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obiektów turystycznych, w których łatwo można uzyskać możliwość odosobnienia,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przestępstwami, do których najczęściej może dojść na ich terenie, będą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przestępstwa przeciwko wolności seksualnej i obyczajności, w szczególności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zgwałcenie (art. 197 k.k.), seksualne wykorzystanie niepoczytalności i bezradności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(art. 198 k.k.), seksualne wykorzystanie zależności lub krytycznego położenia (art.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lastRenderedPageBreak/>
        <w:t>199 k.k.), seksualne wykorzystanie osoby poniżej 15. roku życia (art. 200 k.k.),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grooming (uwiedzenie dziecka za pomocą środków porozumiewania się na odległość – art. 200a k.k.).</w:t>
      </w:r>
    </w:p>
    <w:p w14:paraId="06F64538" w14:textId="77777777" w:rsidR="00AF7072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rzemoc fizyczna wobec dziecka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każda forma fizycznego przymusu lub przemocy ze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strony rodzica lub opiekuna, czyli osoby odpowiedzialnej za dziecko, która prowadzi do urazu fizycznego lub psychicznego albo wiąże się z ryzykiem takiego urazu.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5945" w14:textId="77777777" w:rsidR="00AF7072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F70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rzemoc psychiczna (emocjonalna) wobec dziecka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50A3D" w:rsidRPr="00413871">
        <w:rPr>
          <w:rFonts w:ascii="Times New Roman" w:hAnsi="Times New Roman" w:cs="Times New Roman"/>
          <w:sz w:val="24"/>
          <w:szCs w:val="24"/>
        </w:rPr>
        <w:t>niefizyczna</w:t>
      </w:r>
      <w:proofErr w:type="spellEnd"/>
      <w:r w:rsidR="00050A3D" w:rsidRPr="00413871">
        <w:rPr>
          <w:rFonts w:ascii="Times New Roman" w:hAnsi="Times New Roman" w:cs="Times New Roman"/>
          <w:sz w:val="24"/>
          <w:szCs w:val="24"/>
        </w:rPr>
        <w:t>, szkodliwa interakcja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pomiędzy dzieckiem a rodzicem lub opiekunem, obejmująca zarówno działania,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jak i zaniechania.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8A53E" w14:textId="77777777" w:rsidR="00AF7072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F707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yberprzemoc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wszelka przemoc z użyciem technologii informacyjnych i komunikacyjnych – komunikatorów, czatów, stron internetowych, mediów społecznościowych,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blogów, SMS-ów, MMS-ów. Może mieć formę wulgarnych wiadomości, obraźliwych komentarzy (hejt, </w:t>
      </w:r>
      <w:proofErr w:type="spellStart"/>
      <w:r w:rsidR="00050A3D" w:rsidRPr="00413871">
        <w:rPr>
          <w:rFonts w:ascii="Times New Roman" w:hAnsi="Times New Roman" w:cs="Times New Roman"/>
          <w:sz w:val="24"/>
          <w:szCs w:val="24"/>
        </w:rPr>
        <w:t>trolling</w:t>
      </w:r>
      <w:proofErr w:type="spellEnd"/>
      <w:r w:rsidR="00050A3D" w:rsidRPr="00413871">
        <w:rPr>
          <w:rFonts w:ascii="Times New Roman" w:hAnsi="Times New Roman" w:cs="Times New Roman"/>
          <w:sz w:val="24"/>
          <w:szCs w:val="24"/>
        </w:rPr>
        <w:t>), rozpowszechniania zdjęć ukazujących dziecko w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niekorzystnym świetle, zastraszania, śledzenia (</w:t>
      </w:r>
      <w:proofErr w:type="spellStart"/>
      <w:r w:rsidR="00050A3D" w:rsidRPr="00413871">
        <w:rPr>
          <w:rFonts w:ascii="Times New Roman" w:hAnsi="Times New Roman" w:cs="Times New Roman"/>
          <w:sz w:val="24"/>
          <w:szCs w:val="24"/>
        </w:rPr>
        <w:t>cyberstalking</w:t>
      </w:r>
      <w:proofErr w:type="spellEnd"/>
      <w:r w:rsidR="00050A3D" w:rsidRPr="00413871">
        <w:rPr>
          <w:rFonts w:ascii="Times New Roman" w:hAnsi="Times New Roman" w:cs="Times New Roman"/>
          <w:sz w:val="24"/>
          <w:szCs w:val="24"/>
        </w:rPr>
        <w:t>), ujawniania tajemnic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0A3D" w:rsidRPr="00413871">
        <w:rPr>
          <w:rFonts w:ascii="Times New Roman" w:hAnsi="Times New Roman" w:cs="Times New Roman"/>
          <w:sz w:val="24"/>
          <w:szCs w:val="24"/>
        </w:rPr>
        <w:t>outing</w:t>
      </w:r>
      <w:proofErr w:type="spellEnd"/>
      <w:r w:rsidR="00050A3D" w:rsidRPr="00413871">
        <w:rPr>
          <w:rFonts w:ascii="Times New Roman" w:hAnsi="Times New Roman" w:cs="Times New Roman"/>
          <w:sz w:val="24"/>
          <w:szCs w:val="24"/>
        </w:rPr>
        <w:t>) itp.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E320C" w14:textId="77777777" w:rsidR="00AF7072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F707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ykorzystanie seksualne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wciąganie dziecka w sferę aktywności seksualnej, nieadekwatnej do jego etapu rozwojowego, w sferę działań, których ono nie rozumie i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nie jest w stanie zaakceptować i które naruszają jednocześnie normy prawne i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społeczne.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565CE" w14:textId="77777777" w:rsidR="00A13CFD" w:rsidRDefault="00AF7072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F70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50A3D" w:rsidRPr="00AF7072">
        <w:rPr>
          <w:rFonts w:ascii="Times New Roman" w:hAnsi="Times New Roman" w:cs="Times New Roman"/>
          <w:b/>
          <w:bCs/>
          <w:sz w:val="24"/>
          <w:szCs w:val="24"/>
        </w:rPr>
        <w:t>rzemoc rówieśnicza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zjawisko polegające na agresywnym i celowym dręczeniu, nękaniu czy prześladowaniu jednego lub kilku rówieśników w celu wywarcia na nich</w:t>
      </w:r>
      <w:r w:rsidR="00413871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presji lub zadawania cierpienia. Może ona przybierać różne formy: fizyczna (uderzenia, pobicia, szarpanie, rzucanie przedmiotami); werbalna (wyzwiska, dogadywanie, ośmieszanie, oczernianie, grożenie); elektroniczna (wysyłanie złośliwych </w:t>
      </w:r>
      <w:r w:rsidR="0074520A">
        <w:rPr>
          <w:rFonts w:ascii="Times New Roman" w:hAnsi="Times New Roman" w:cs="Times New Roman"/>
          <w:sz w:val="24"/>
          <w:szCs w:val="24"/>
        </w:rPr>
        <w:t xml:space="preserve">i </w:t>
      </w:r>
      <w:r w:rsidR="00050A3D" w:rsidRPr="00413871">
        <w:rPr>
          <w:rFonts w:ascii="Times New Roman" w:hAnsi="Times New Roman" w:cs="Times New Roman"/>
          <w:sz w:val="24"/>
          <w:szCs w:val="24"/>
        </w:rPr>
        <w:t>obraźliwych wiadomości, publikowanie ubliżających wpisów w Internecie lub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ośmieszających materiałów video; relacyjna (wykluczanie z grupy, ignorowanie,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negatywne nastawianie innych); materialna (kradzieże i różne wymuszenia, niszczenie rzeczy osobistych); seksualna – fizyczna i werbalna (wulgarne określenia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płci lub części ciała, niepożądany dotyk intymnych części ciała, seksualne aluzje 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gesty, ściąganie komuś części ubrań, uporczywe przyglądanie się, robienie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niechcianych zdjęć, obnażanie się, napastowanie i wymuszanie czynności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seksualnych).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BE903" w14:textId="77777777" w:rsidR="00A13CFD" w:rsidRDefault="00A13CF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50A3D" w:rsidRPr="00A13CFD">
        <w:rPr>
          <w:rFonts w:ascii="Times New Roman" w:hAnsi="Times New Roman" w:cs="Times New Roman"/>
          <w:b/>
          <w:bCs/>
          <w:sz w:val="24"/>
          <w:szCs w:val="24"/>
        </w:rPr>
        <w:t>soba odpowiedzialna za politykę ochrony wdrażająca standardy ochrony dzieci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wyznaczona osoba sprawująca nadzór nad prawidłowym stosowaniem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standardów ochrony dzieci oraz ich aktualności.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9180F" w14:textId="77777777" w:rsidR="00A13CFD" w:rsidRDefault="00A13CF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50A3D" w:rsidRPr="00A13CFD">
        <w:rPr>
          <w:rFonts w:ascii="Times New Roman" w:hAnsi="Times New Roman" w:cs="Times New Roman"/>
          <w:b/>
          <w:bCs/>
          <w:sz w:val="24"/>
          <w:szCs w:val="24"/>
        </w:rPr>
        <w:t>soba odpowiedzialna za przyjęcie zgłoszenia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członek kadry lub inna wyznaczona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osoba odpowiedzialna za przyjmowanie zgłoszeń dotyczących zagrożenia dobru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dziecka lub jego krzywdy i podejmowanie interwencji. W przypadku nieobecności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inna osoba wskazana do zastępstwa na tym stanowisku.</w:t>
      </w:r>
    </w:p>
    <w:p w14:paraId="333491A7" w14:textId="61A7A09C" w:rsidR="00A13CFD" w:rsidRDefault="00A13CF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13CF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50A3D" w:rsidRPr="00A13CFD">
        <w:rPr>
          <w:rFonts w:ascii="Times New Roman" w:hAnsi="Times New Roman" w:cs="Times New Roman"/>
          <w:b/>
          <w:bCs/>
          <w:sz w:val="24"/>
          <w:szCs w:val="24"/>
        </w:rPr>
        <w:t>soba odpowiedzialna za udzielanie wsparcia dziecku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członek kadry lub inna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wyznaczona osoba odpowiedzialna za udzielenie wsparcia dziecku.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89BB2" w14:textId="77777777" w:rsidR="00A13CFD" w:rsidRDefault="00A13CF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50A3D" w:rsidRPr="00A13CFD">
        <w:rPr>
          <w:rFonts w:ascii="Times New Roman" w:hAnsi="Times New Roman" w:cs="Times New Roman"/>
          <w:b/>
          <w:bCs/>
          <w:sz w:val="24"/>
          <w:szCs w:val="24"/>
        </w:rPr>
        <w:t>soba odpowiedzialna za interwencję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kierownik kadry lub osoba przez niego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wyznaczona w przypadku nieobecności kierownik domu lub osoba przez niego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delegowana odpowiedzialna za interwencję w przypadku podejrzenia lub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zaistnienia przemocy.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0397E" w14:textId="77777777" w:rsidR="00A13CFD" w:rsidRDefault="00A13CF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13CF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0A3D" w:rsidRPr="00A13CFD">
        <w:rPr>
          <w:rFonts w:ascii="Times New Roman" w:hAnsi="Times New Roman" w:cs="Times New Roman"/>
          <w:b/>
          <w:bCs/>
          <w:sz w:val="24"/>
          <w:szCs w:val="24"/>
        </w:rPr>
        <w:t>ane osobowe dziecka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wszelkie informacje umożliwiające identyfikację dziecka, w</w:t>
      </w:r>
      <w:r w:rsidR="0074520A">
        <w:rPr>
          <w:rFonts w:ascii="Times New Roman" w:hAnsi="Times New Roman" w:cs="Times New Roman"/>
          <w:sz w:val="24"/>
          <w:szCs w:val="24"/>
        </w:rPr>
        <w:t xml:space="preserve"> a </w:t>
      </w:r>
      <w:r w:rsidR="00050A3D" w:rsidRPr="00413871">
        <w:rPr>
          <w:rFonts w:ascii="Times New Roman" w:hAnsi="Times New Roman" w:cs="Times New Roman"/>
          <w:sz w:val="24"/>
          <w:szCs w:val="24"/>
        </w:rPr>
        <w:t>tym jego imię i nazwisko, wizerunek.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B5DE4" w14:textId="77777777" w:rsidR="00A13CFD" w:rsidRDefault="00A13CF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13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050A3D" w:rsidRPr="00A13CFD">
        <w:rPr>
          <w:rFonts w:ascii="Times New Roman" w:hAnsi="Times New Roman" w:cs="Times New Roman"/>
          <w:b/>
          <w:bCs/>
          <w:sz w:val="24"/>
          <w:szCs w:val="24"/>
        </w:rPr>
        <w:t>elegat biskupa/wyższego przełożonego ds. ochrony dzieci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osoba wyznaczona przez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właściwego przełożonego w danej diecezji lub kongregacji zakonnej do przyjmowania zgłoszeń i dokonania wstępnego rozeznania w sprawie domniemanego wykorzystania seksualnego.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607FA" w14:textId="77777777" w:rsidR="00A13CFD" w:rsidRDefault="00A13CF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13CF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50A3D" w:rsidRPr="00A13CFD">
        <w:rPr>
          <w:rFonts w:ascii="Times New Roman" w:hAnsi="Times New Roman" w:cs="Times New Roman"/>
          <w:b/>
          <w:bCs/>
          <w:sz w:val="24"/>
          <w:szCs w:val="24"/>
        </w:rPr>
        <w:t>ejestr interwencji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– dokumentacja zawierająca rejestr ujawnionych lub zgłoszonych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incydentów lub zdarzeń zagrażających dobru dziecka uwzględniający informacje o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zgłoszeniu ze wskazaniem osoby zgłaszającej, osoby podejrzewanej o krzywdzenie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(opiekun, członek personelu, inne dziecko, inna osoba), rodzaju podjętej interwencji (zawiadomienie o możliwości popełnienia przestępstwa, wniosek o wgląd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 sytuację rodziny, wszczęcie procedury „Niebieskie Karty”), daty interwencji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oraz dokumenty wytworzone podczas interwencji (m.in. notatki służbowe, karty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interwencji, kopie zawiadomień/wniosków wysyłanych do właściwych służb).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78856" w14:textId="3FB81157" w:rsidR="00A13CFD" w:rsidRPr="00A13CFD" w:rsidRDefault="00050A3D" w:rsidP="004138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13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Inspektoria</w:t>
      </w:r>
      <w:proofErr w:type="spellEnd"/>
      <w:r w:rsidRPr="00A13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proofErr w:type="spellStart"/>
      <w:r w:rsidRPr="00A13CFD">
        <w:rPr>
          <w:rFonts w:ascii="Times New Roman" w:hAnsi="Times New Roman" w:cs="Times New Roman"/>
          <w:color w:val="FF0000"/>
          <w:sz w:val="24"/>
          <w:szCs w:val="24"/>
        </w:rPr>
        <w:t>Inspektoria</w:t>
      </w:r>
      <w:proofErr w:type="spellEnd"/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św. J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acka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z siedzibą w 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Krakowie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, organ 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Ośrodka</w:t>
      </w:r>
      <w:r w:rsidR="0074520A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>ekolekcyjn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spellEnd"/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– Wypoczynkowego „Górka” w Szczyrku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4520A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4772FA" w14:textId="77777777" w:rsidR="00A13CFD" w:rsidRPr="00A13CFD" w:rsidRDefault="00050A3D" w:rsidP="004138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Administracja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– Administracja </w:t>
      </w:r>
      <w:proofErr w:type="spellStart"/>
      <w:r w:rsidRPr="00A13CFD">
        <w:rPr>
          <w:rFonts w:ascii="Times New Roman" w:hAnsi="Times New Roman" w:cs="Times New Roman"/>
          <w:color w:val="FF0000"/>
          <w:sz w:val="24"/>
          <w:szCs w:val="24"/>
        </w:rPr>
        <w:t>Inspektorii</w:t>
      </w:r>
      <w:proofErr w:type="spellEnd"/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św. Ja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cka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w 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Krakowie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>, kościelna</w:t>
      </w:r>
      <w:r w:rsidR="0074520A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osoba prawna, której powierzono administrację nad 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Ośrodkiem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Rekolekcyjno-Wypoczynkowym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„Górka”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w 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Szczyrku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4520A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299F3B" w14:textId="760C3D06" w:rsidR="00050A3D" w:rsidRPr="00A13CFD" w:rsidRDefault="00050A3D" w:rsidP="004138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Dyrektor Administracji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– osoba, która z ramienia Administracji pełni nadzór nad</w:t>
      </w:r>
      <w:r w:rsidR="0074520A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odpowiednim funkcjonowaniem </w:t>
      </w:r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Ośrodka </w:t>
      </w:r>
      <w:proofErr w:type="spellStart"/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>Rekolekcyjno</w:t>
      </w:r>
      <w:proofErr w:type="spellEnd"/>
      <w:r w:rsidR="00A13CFD"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– Wypoczynkowego „Górka” w Szczyrku,</w:t>
      </w:r>
      <w:r w:rsidRPr="00A13CFD">
        <w:rPr>
          <w:rFonts w:ascii="Times New Roman" w:hAnsi="Times New Roman" w:cs="Times New Roman"/>
          <w:color w:val="FF0000"/>
          <w:sz w:val="24"/>
          <w:szCs w:val="24"/>
        </w:rPr>
        <w:t xml:space="preserve"> odpowiada za zatrudnienie pracowników.</w:t>
      </w:r>
    </w:p>
    <w:p w14:paraId="1CCE4B84" w14:textId="37594C33" w:rsidR="00050A3D" w:rsidRPr="00A13CFD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CFD">
        <w:rPr>
          <w:rFonts w:ascii="Times New Roman" w:hAnsi="Times New Roman" w:cs="Times New Roman"/>
          <w:b/>
          <w:bCs/>
          <w:sz w:val="24"/>
          <w:szCs w:val="24"/>
        </w:rPr>
        <w:t>Cele standardów ochrony dzieci</w:t>
      </w:r>
      <w:r w:rsidR="00A13C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556450" w14:textId="77777777" w:rsidR="00A13CFD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Standardy ochrony dzieci mają na celu: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486CD" w14:textId="77777777" w:rsidR="00F0408E" w:rsidRDefault="00050A3D" w:rsidP="00A13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zapewnienie bezpieczeństwa dzieciom i ustalenie procedur udzielania im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wsparcia;</w:t>
      </w:r>
    </w:p>
    <w:p w14:paraId="450D60A3" w14:textId="77777777" w:rsidR="00F0408E" w:rsidRDefault="0074520A" w:rsidP="00A13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zapewnienie personelowi niezbędnych informacji i kompetencji, aby umożliwić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im wywiązanie się z obowiązków w zakresie dbałości o dobro dzieci i ich ochronę;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F2344" w14:textId="42E04B1D" w:rsidR="00F0408E" w:rsidRDefault="00050A3D" w:rsidP="00A13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zapewnienie dzieciom oraz ich rodzicom lub opiekunom niezbędnych informacji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na temat zasad obowiązujących w </w:t>
      </w:r>
      <w:r w:rsidR="00F0408E">
        <w:rPr>
          <w:rFonts w:ascii="Times New Roman" w:hAnsi="Times New Roman" w:cs="Times New Roman"/>
          <w:sz w:val="24"/>
          <w:szCs w:val="24"/>
        </w:rPr>
        <w:t>ośrodku</w:t>
      </w:r>
      <w:r w:rsidRPr="00413871">
        <w:rPr>
          <w:rFonts w:ascii="Times New Roman" w:hAnsi="Times New Roman" w:cs="Times New Roman"/>
          <w:sz w:val="24"/>
          <w:szCs w:val="24"/>
        </w:rPr>
        <w:t xml:space="preserve"> oraz możliwości uzyskania wsparcia w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sytuacji krzywdzenia;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97B5E" w14:textId="2D4131C5" w:rsidR="0074520A" w:rsidRDefault="00050A3D" w:rsidP="00A13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informowanie dzieci, rodziców lub opiekunów o zaangażowaniu domu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rekolekcyjnego w ochronę dzieci i zaproszenie ich do współpracy w budowaniu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bezpiecznego środowiska.</w:t>
      </w:r>
    </w:p>
    <w:p w14:paraId="745FAE1F" w14:textId="31AE7D97" w:rsidR="00050A3D" w:rsidRPr="00F0408E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08E">
        <w:rPr>
          <w:rFonts w:ascii="Times New Roman" w:hAnsi="Times New Roman" w:cs="Times New Roman"/>
          <w:b/>
          <w:bCs/>
          <w:sz w:val="24"/>
          <w:szCs w:val="24"/>
        </w:rPr>
        <w:t>Polityka bezpieczeństwa</w:t>
      </w:r>
      <w:r w:rsidR="00F0408E" w:rsidRPr="00F040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42F1B7" w14:textId="77777777" w:rsidR="00F0408E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 xml:space="preserve">W </w:t>
      </w:r>
      <w:r w:rsidR="00F0408E">
        <w:rPr>
          <w:rFonts w:ascii="Times New Roman" w:hAnsi="Times New Roman" w:cs="Times New Roman"/>
          <w:sz w:val="24"/>
          <w:szCs w:val="24"/>
        </w:rPr>
        <w:t xml:space="preserve">Ośrodka </w:t>
      </w:r>
      <w:proofErr w:type="spellStart"/>
      <w:r w:rsidR="00F0408E">
        <w:rPr>
          <w:rFonts w:ascii="Times New Roman" w:hAnsi="Times New Roman" w:cs="Times New Roman"/>
          <w:sz w:val="24"/>
          <w:szCs w:val="24"/>
        </w:rPr>
        <w:t>R</w:t>
      </w:r>
      <w:r w:rsidR="00F0408E" w:rsidRPr="00413871">
        <w:rPr>
          <w:rFonts w:ascii="Times New Roman" w:hAnsi="Times New Roman" w:cs="Times New Roman"/>
          <w:sz w:val="24"/>
          <w:szCs w:val="24"/>
        </w:rPr>
        <w:t>ekolekcyjn</w:t>
      </w:r>
      <w:r w:rsidR="00F0408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0408E">
        <w:rPr>
          <w:rFonts w:ascii="Times New Roman" w:hAnsi="Times New Roman" w:cs="Times New Roman"/>
          <w:sz w:val="24"/>
          <w:szCs w:val="24"/>
        </w:rPr>
        <w:t xml:space="preserve"> – Wypoczynkowym „Górka” w Szczyrku </w:t>
      </w:r>
      <w:r w:rsidRPr="00413871">
        <w:rPr>
          <w:rFonts w:ascii="Times New Roman" w:hAnsi="Times New Roman" w:cs="Times New Roman"/>
          <w:sz w:val="24"/>
          <w:szCs w:val="24"/>
        </w:rPr>
        <w:t>została opracowana 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wprowadzona w życie wewnętrzna Polityka ochrony dzieci/bezbronnych osób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dorosłych dotycząca szczegółowych zasad bezpieczeństwa i sposobów ochrony osób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przebywających w </w:t>
      </w:r>
      <w:r w:rsidR="00F0408E">
        <w:rPr>
          <w:rFonts w:ascii="Times New Roman" w:hAnsi="Times New Roman" w:cs="Times New Roman"/>
          <w:sz w:val="24"/>
          <w:szCs w:val="24"/>
        </w:rPr>
        <w:t>ośrodku</w:t>
      </w:r>
      <w:r w:rsidRPr="00413871">
        <w:rPr>
          <w:rFonts w:ascii="Times New Roman" w:hAnsi="Times New Roman" w:cs="Times New Roman"/>
          <w:sz w:val="24"/>
          <w:szCs w:val="24"/>
        </w:rPr>
        <w:t xml:space="preserve"> rekolekcyjnym.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35E51" w14:textId="77777777" w:rsidR="00F0408E" w:rsidRDefault="00050A3D" w:rsidP="00F0408E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408E">
        <w:rPr>
          <w:rFonts w:ascii="Times New Roman" w:hAnsi="Times New Roman" w:cs="Times New Roman"/>
          <w:color w:val="FF0000"/>
          <w:sz w:val="24"/>
          <w:szCs w:val="24"/>
        </w:rPr>
        <w:t>Polityka dotyczy całego personelu (pracowników, współpracowników, stażystów</w:t>
      </w:r>
      <w:r w:rsidR="0074520A"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408E">
        <w:rPr>
          <w:rFonts w:ascii="Times New Roman" w:hAnsi="Times New Roman" w:cs="Times New Roman"/>
          <w:color w:val="FF0000"/>
          <w:sz w:val="24"/>
          <w:szCs w:val="24"/>
        </w:rPr>
        <w:t>i wolontariuszy – na wszystkich szczeblach organizacji).</w:t>
      </w:r>
      <w:r w:rsidR="0074520A"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3C313F" w14:textId="77777777" w:rsidR="00F0408E" w:rsidRDefault="00050A3D" w:rsidP="00F0408E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Organ prowadzący </w:t>
      </w:r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Ośrodek </w:t>
      </w:r>
      <w:proofErr w:type="spellStart"/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>Rekolekcyjno</w:t>
      </w:r>
      <w:proofErr w:type="spellEnd"/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– Wypoczynkowego „Górka” w Szczyrku</w:t>
      </w:r>
      <w:r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, którym jest </w:t>
      </w:r>
      <w:proofErr w:type="spellStart"/>
      <w:r w:rsidRPr="00F0408E">
        <w:rPr>
          <w:rFonts w:ascii="Times New Roman" w:hAnsi="Times New Roman" w:cs="Times New Roman"/>
          <w:color w:val="FF0000"/>
          <w:sz w:val="24"/>
          <w:szCs w:val="24"/>
        </w:rPr>
        <w:t>Inspektoria</w:t>
      </w:r>
      <w:proofErr w:type="spellEnd"/>
      <w:r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Świętego Ja</w:t>
      </w:r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>cka</w:t>
      </w:r>
      <w:r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z siedzibą w</w:t>
      </w:r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Krakowie</w:t>
      </w:r>
      <w:r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zatwierdził Politykę, a za jej </w:t>
      </w:r>
      <w:r w:rsidRPr="00F0408E">
        <w:rPr>
          <w:rFonts w:ascii="Times New Roman" w:hAnsi="Times New Roman" w:cs="Times New Roman"/>
          <w:color w:val="FF0000"/>
          <w:sz w:val="24"/>
          <w:szCs w:val="24"/>
        </w:rPr>
        <w:lastRenderedPageBreak/>
        <w:t>wdrażanie i nadzorowanie</w:t>
      </w:r>
      <w:r w:rsidR="0074520A"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odpowiada </w:t>
      </w:r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>dyrektor</w:t>
      </w:r>
      <w:r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Ośrodka </w:t>
      </w:r>
      <w:proofErr w:type="spellStart"/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>Rekolekcyjno</w:t>
      </w:r>
      <w:proofErr w:type="spellEnd"/>
      <w:r w:rsidR="00F0408E" w:rsidRPr="00F0408E">
        <w:rPr>
          <w:rFonts w:ascii="Times New Roman" w:hAnsi="Times New Roman" w:cs="Times New Roman"/>
          <w:color w:val="FF0000"/>
          <w:sz w:val="24"/>
          <w:szCs w:val="24"/>
        </w:rPr>
        <w:t xml:space="preserve"> – Wypoczynkowego „Górka” w Szczyrku. </w:t>
      </w:r>
    </w:p>
    <w:p w14:paraId="2EC5BA96" w14:textId="77777777" w:rsidR="00F0408E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Polityka ochrony dzieci/osób bezbronnych jasno i kompleksowo określa: czynniki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ryzyka i czynniki chroniące specyficzne dla domów rekolekcyjnych, w których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przebywają dzieci i osoby bezbronne;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36C46" w14:textId="77777777" w:rsidR="00F0408E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bezpiecznej rekrutacji personelu;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56850" w14:textId="77777777" w:rsidR="00F0408E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bezpiecznych relacji personel/dorosły – dziecko i dziecko – dziecko;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A7D6C" w14:textId="77777777" w:rsidR="00F0408E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ochrony wizerunku i danych osobowych dzieci;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A0F67" w14:textId="77777777" w:rsidR="00F0408E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bezpiecznego korzystania z Internetu i mediów elektronicznych;</w:t>
      </w:r>
    </w:p>
    <w:p w14:paraId="2555D615" w14:textId="77777777" w:rsidR="00F0408E" w:rsidRDefault="0074520A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dostosowania organizacyjne i fizyczne zmniejszające ryzyko wystąpienia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jakiejkolwiek przemocy (kodeksy </w:t>
      </w:r>
      <w:proofErr w:type="spellStart"/>
      <w:r w:rsidR="00050A3D" w:rsidRPr="0041387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050A3D" w:rsidRPr="00413871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205E1" w14:textId="77777777" w:rsidR="00321C3B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sposób reagowania w organizacji/instytucji na przypadki podejrzenia, że dziecko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doświadcza krzywdzenia i zasady prowadzenia rejestru interwencji.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738F0" w14:textId="77777777" w:rsidR="00321C3B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Polityka jest opublikowana i szeroko promowana wśród całego personelu,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rodziców i dzieci, a poszczególne grupy są z nią aktywnie zapoznawane poprzez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działania edukacyjne i informacyjne.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9435A" w14:textId="77777777" w:rsidR="00321C3B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Dokumenty opisujące politykę ochrony i bezpieczeństwa są stale dostępne do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wglądu dla wszystkich pracowników oraz osób przebywających w domu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rekolekcyjnym.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45CDD" w14:textId="77777777" w:rsidR="00321C3B" w:rsidRDefault="00050A3D" w:rsidP="00F04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Dzieci/dorosłe osoby bezbronne zostają zaznajomione z zasadami Polityki w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sposób dostosowany do ich możliwości rozwojowych i intelektualnych.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7714" w14:textId="5184FC64" w:rsidR="00050A3D" w:rsidRPr="00321C3B" w:rsidRDefault="00050A3D" w:rsidP="00F0408E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1C3B">
        <w:rPr>
          <w:rFonts w:ascii="Times New Roman" w:hAnsi="Times New Roman" w:cs="Times New Roman"/>
          <w:b/>
          <w:bCs/>
          <w:sz w:val="24"/>
          <w:szCs w:val="24"/>
        </w:rPr>
        <w:t>Obszar odpowiedzialności Imię i nazwisko / funkcja Dane kontaktowe</w:t>
      </w:r>
      <w:r w:rsidR="00321C3B" w:rsidRPr="00321C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6EB3FA" w14:textId="0C58ECB9" w:rsidR="00050A3D" w:rsidRPr="00321C3B" w:rsidRDefault="00050A3D" w:rsidP="00321C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C3B">
        <w:rPr>
          <w:rFonts w:ascii="Times New Roman" w:hAnsi="Times New Roman" w:cs="Times New Roman"/>
          <w:color w:val="FF0000"/>
          <w:sz w:val="24"/>
          <w:szCs w:val="24"/>
        </w:rPr>
        <w:t>Wdrażanie standardów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ochrony uczniów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1C3B" w:rsidRPr="00321C3B">
        <w:rPr>
          <w:rFonts w:ascii="Times New Roman" w:hAnsi="Times New Roman" w:cs="Times New Roman"/>
          <w:color w:val="FF0000"/>
          <w:sz w:val="24"/>
          <w:szCs w:val="24"/>
        </w:rPr>
        <w:t>Dyrektor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1C3B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Ośrodka </w:t>
      </w:r>
      <w:proofErr w:type="spellStart"/>
      <w:r w:rsidR="00321C3B" w:rsidRPr="00321C3B">
        <w:rPr>
          <w:rFonts w:ascii="Times New Roman" w:hAnsi="Times New Roman" w:cs="Times New Roman"/>
          <w:color w:val="FF0000"/>
          <w:sz w:val="24"/>
          <w:szCs w:val="24"/>
        </w:rPr>
        <w:t>Rekolekcyjno</w:t>
      </w:r>
      <w:proofErr w:type="spellEnd"/>
      <w:r w:rsidR="00321C3B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– Wypoczynkowego „Górka” w Szczyrku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: ks.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Witold Majcher, </w:t>
      </w:r>
      <w:proofErr w:type="spellStart"/>
      <w:r w:rsidR="00D14E61">
        <w:rPr>
          <w:rFonts w:ascii="Times New Roman" w:hAnsi="Times New Roman" w:cs="Times New Roman"/>
          <w:color w:val="FF0000"/>
          <w:sz w:val="24"/>
          <w:szCs w:val="24"/>
        </w:rPr>
        <w:t>tel</w:t>
      </w:r>
      <w:proofErr w:type="spellEnd"/>
      <w:r w:rsidR="00D14E61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321C3B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>601 938 400</w:t>
      </w:r>
      <w:r w:rsidR="00321C3B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, email: </w:t>
      </w:r>
      <w:hyperlink r:id="rId5" w:history="1">
        <w:r w:rsidR="00D14E61" w:rsidRPr="00C402A8">
          <w:rPr>
            <w:rStyle w:val="Hipercze"/>
            <w:rFonts w:ascii="Times New Roman" w:hAnsi="Times New Roman" w:cs="Times New Roman"/>
            <w:sz w:val="24"/>
            <w:szCs w:val="24"/>
          </w:rPr>
          <w:t>noclegi@szczyrksanktuarium.pl</w:t>
        </w:r>
      </w:hyperlink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02BB88" w14:textId="77777777" w:rsidR="00321C3B" w:rsidRPr="00321C3B" w:rsidRDefault="00321C3B" w:rsidP="00321C3B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8B588F" w14:textId="465C0152" w:rsidR="00321C3B" w:rsidRDefault="00050A3D" w:rsidP="00321C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E61">
        <w:rPr>
          <w:rFonts w:ascii="Times New Roman" w:hAnsi="Times New Roman" w:cs="Times New Roman"/>
          <w:color w:val="FF0000"/>
          <w:sz w:val="24"/>
          <w:szCs w:val="24"/>
        </w:rPr>
        <w:t>Bezpieczne korzystanie z</w:t>
      </w:r>
      <w:r w:rsidR="0074520A" w:rsidRPr="00D14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4E61">
        <w:rPr>
          <w:rFonts w:ascii="Times New Roman" w:hAnsi="Times New Roman" w:cs="Times New Roman"/>
          <w:color w:val="FF0000"/>
          <w:sz w:val="24"/>
          <w:szCs w:val="24"/>
        </w:rPr>
        <w:t>Internetu</w:t>
      </w:r>
      <w:r w:rsidR="0074520A" w:rsidRPr="00D14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1C3B" w:rsidRPr="00D14E61">
        <w:rPr>
          <w:rFonts w:ascii="Times New Roman" w:hAnsi="Times New Roman" w:cs="Times New Roman"/>
          <w:color w:val="FF0000"/>
          <w:sz w:val="24"/>
          <w:szCs w:val="24"/>
        </w:rPr>
        <w:t xml:space="preserve">Dyrektor Ośrodka </w:t>
      </w:r>
      <w:proofErr w:type="spellStart"/>
      <w:r w:rsidR="00321C3B" w:rsidRPr="00D14E61">
        <w:rPr>
          <w:rFonts w:ascii="Times New Roman" w:hAnsi="Times New Roman" w:cs="Times New Roman"/>
          <w:color w:val="FF0000"/>
          <w:sz w:val="24"/>
          <w:szCs w:val="24"/>
        </w:rPr>
        <w:t>Rekolekcyjno</w:t>
      </w:r>
      <w:proofErr w:type="spellEnd"/>
      <w:r w:rsidR="00321C3B" w:rsidRPr="00D14E61">
        <w:rPr>
          <w:rFonts w:ascii="Times New Roman" w:hAnsi="Times New Roman" w:cs="Times New Roman"/>
          <w:color w:val="FF0000"/>
          <w:sz w:val="24"/>
          <w:szCs w:val="24"/>
        </w:rPr>
        <w:t xml:space="preserve"> – Wypoczynkowego „Górka” w Szczyrku: </w:t>
      </w:r>
      <w:r w:rsidR="00D14E61" w:rsidRPr="00D14E61">
        <w:rPr>
          <w:rFonts w:ascii="Times New Roman" w:hAnsi="Times New Roman" w:cs="Times New Roman"/>
          <w:color w:val="FF0000"/>
          <w:sz w:val="24"/>
          <w:szCs w:val="24"/>
        </w:rPr>
        <w:t xml:space="preserve">ks. Witold Majcher, </w:t>
      </w:r>
      <w:proofErr w:type="spellStart"/>
      <w:r w:rsidR="00D14E61" w:rsidRPr="00D14E61">
        <w:rPr>
          <w:rFonts w:ascii="Times New Roman" w:hAnsi="Times New Roman" w:cs="Times New Roman"/>
          <w:color w:val="FF0000"/>
          <w:sz w:val="24"/>
          <w:szCs w:val="24"/>
        </w:rPr>
        <w:t>tel</w:t>
      </w:r>
      <w:proofErr w:type="spellEnd"/>
      <w:r w:rsidR="00D14E61" w:rsidRPr="00D14E61">
        <w:rPr>
          <w:rFonts w:ascii="Times New Roman" w:hAnsi="Times New Roman" w:cs="Times New Roman"/>
          <w:color w:val="FF0000"/>
          <w:sz w:val="24"/>
          <w:szCs w:val="24"/>
        </w:rPr>
        <w:t xml:space="preserve">: 601 938 400, email: noclegi@szczyrksanktuarium.pl </w:t>
      </w:r>
    </w:p>
    <w:p w14:paraId="16C065B1" w14:textId="77777777" w:rsidR="00D14E61" w:rsidRPr="00D14E61" w:rsidRDefault="00D14E61" w:rsidP="00D14E61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52AB7550" w14:textId="77777777" w:rsidR="00D14E61" w:rsidRPr="00D14E61" w:rsidRDefault="00D14E61" w:rsidP="00D14E61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168C39" w14:textId="228B9A89" w:rsidR="00321C3B" w:rsidRPr="00321C3B" w:rsidRDefault="00050A3D" w:rsidP="00321C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C3B">
        <w:rPr>
          <w:rFonts w:ascii="Times New Roman" w:hAnsi="Times New Roman" w:cs="Times New Roman"/>
          <w:color w:val="FF0000"/>
          <w:sz w:val="24"/>
          <w:szCs w:val="24"/>
        </w:rPr>
        <w:t>Przyjmowanie zgłoszeń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dotyczących krzywdzenia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4136">
        <w:rPr>
          <w:rFonts w:ascii="Times New Roman" w:hAnsi="Times New Roman" w:cs="Times New Roman"/>
          <w:color w:val="FF0000"/>
          <w:sz w:val="24"/>
          <w:szCs w:val="24"/>
        </w:rPr>
        <w:t>Dziecka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p.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 Marek Zaremba </w:t>
      </w:r>
      <w:r w:rsidR="00C66315">
        <w:rPr>
          <w:rFonts w:ascii="Times New Roman" w:hAnsi="Times New Roman" w:cs="Times New Roman"/>
          <w:color w:val="FF0000"/>
          <w:sz w:val="24"/>
          <w:szCs w:val="24"/>
        </w:rPr>
        <w:t>698 830 885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D0E1457" w14:textId="77777777" w:rsidR="00321C3B" w:rsidRPr="00321C3B" w:rsidRDefault="00321C3B" w:rsidP="00321C3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D8986A3" w14:textId="074F0BCC" w:rsidR="00321C3B" w:rsidRPr="00321C3B" w:rsidRDefault="00050A3D" w:rsidP="00321C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C3B">
        <w:rPr>
          <w:rFonts w:ascii="Times New Roman" w:hAnsi="Times New Roman" w:cs="Times New Roman"/>
          <w:color w:val="FF0000"/>
          <w:sz w:val="24"/>
          <w:szCs w:val="24"/>
        </w:rPr>
        <w:t>Prowadzenie interwencji w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przypadku zgłoszenia lub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podejrzenia krzywdzenia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4136">
        <w:rPr>
          <w:rFonts w:ascii="Times New Roman" w:hAnsi="Times New Roman" w:cs="Times New Roman"/>
          <w:color w:val="FF0000"/>
          <w:sz w:val="24"/>
          <w:szCs w:val="24"/>
        </w:rPr>
        <w:t>Dziecka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p.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 Piotr Żądło </w:t>
      </w:r>
      <w:r w:rsidR="00C66315">
        <w:rPr>
          <w:rFonts w:ascii="Times New Roman" w:hAnsi="Times New Roman" w:cs="Times New Roman"/>
          <w:color w:val="FF0000"/>
          <w:sz w:val="24"/>
          <w:szCs w:val="24"/>
        </w:rPr>
        <w:t>601 511 038</w:t>
      </w:r>
      <w:bookmarkStart w:id="0" w:name="_GoBack"/>
      <w:bookmarkEnd w:id="0"/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FEE278" w14:textId="77777777" w:rsidR="00321C3B" w:rsidRPr="00321C3B" w:rsidRDefault="00321C3B" w:rsidP="00321C3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3C2F94AD" w14:textId="28779B5D" w:rsidR="00321C3B" w:rsidRPr="00321C3B" w:rsidRDefault="00050A3D" w:rsidP="00321C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C3B">
        <w:rPr>
          <w:rFonts w:ascii="Times New Roman" w:hAnsi="Times New Roman" w:cs="Times New Roman"/>
          <w:color w:val="FF0000"/>
          <w:sz w:val="24"/>
          <w:szCs w:val="24"/>
        </w:rPr>
        <w:t>Koordynowanie udzielania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wsparcia </w:t>
      </w:r>
      <w:r w:rsidR="00BA4136">
        <w:rPr>
          <w:rFonts w:ascii="Times New Roman" w:hAnsi="Times New Roman" w:cs="Times New Roman"/>
          <w:color w:val="FF0000"/>
          <w:sz w:val="24"/>
          <w:szCs w:val="24"/>
        </w:rPr>
        <w:t xml:space="preserve">Dziecka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Ks. 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Witold Majcher,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p.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 Marek Zaremba, p. Piotr Żądło</w:t>
      </w:r>
    </w:p>
    <w:p w14:paraId="08679076" w14:textId="77777777" w:rsidR="00321C3B" w:rsidRPr="00321C3B" w:rsidRDefault="00321C3B" w:rsidP="00321C3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2B3EAE69" w14:textId="30BA2EBC" w:rsidR="00050A3D" w:rsidRPr="00321C3B" w:rsidRDefault="00050A3D" w:rsidP="00D14E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C3B">
        <w:rPr>
          <w:rFonts w:ascii="Times New Roman" w:hAnsi="Times New Roman" w:cs="Times New Roman"/>
          <w:color w:val="FF0000"/>
          <w:sz w:val="24"/>
          <w:szCs w:val="24"/>
        </w:rPr>
        <w:lastRenderedPageBreak/>
        <w:t>Osoba odpowiedzialna za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prewencję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ks. 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Zygmunt Kostka </w:t>
      </w:r>
      <w:hyperlink r:id="rId6" w:history="1">
        <w:r w:rsidR="00D14E61" w:rsidRPr="00C402A8">
          <w:rPr>
            <w:rStyle w:val="Hipercze"/>
            <w:rFonts w:ascii="Times New Roman" w:hAnsi="Times New Roman" w:cs="Times New Roman"/>
            <w:sz w:val="24"/>
            <w:szCs w:val="24"/>
          </w:rPr>
          <w:t>pomoc@sdb.krakow.pl</w:t>
        </w:r>
      </w:hyperlink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725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> 305 365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Delegat </w:t>
      </w:r>
      <w:proofErr w:type="spellStart"/>
      <w:r w:rsidRPr="00321C3B">
        <w:rPr>
          <w:rFonts w:ascii="Times New Roman" w:hAnsi="Times New Roman" w:cs="Times New Roman"/>
          <w:color w:val="FF0000"/>
          <w:sz w:val="24"/>
          <w:szCs w:val="24"/>
        </w:rPr>
        <w:t>Inspektorii</w:t>
      </w:r>
      <w:proofErr w:type="spellEnd"/>
      <w:r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ds.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>ochrony małoletnich</w:t>
      </w:r>
      <w:r w:rsidR="0074520A"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3B">
        <w:rPr>
          <w:rFonts w:ascii="Times New Roman" w:hAnsi="Times New Roman" w:cs="Times New Roman"/>
          <w:color w:val="FF0000"/>
          <w:sz w:val="24"/>
          <w:szCs w:val="24"/>
        </w:rPr>
        <w:t xml:space="preserve">ks. </w:t>
      </w:r>
      <w:r w:rsidR="00D14E61">
        <w:rPr>
          <w:rFonts w:ascii="Times New Roman" w:hAnsi="Times New Roman" w:cs="Times New Roman"/>
          <w:color w:val="FF0000"/>
          <w:sz w:val="24"/>
          <w:szCs w:val="24"/>
        </w:rPr>
        <w:t xml:space="preserve">Zygmunt Kostka </w:t>
      </w:r>
      <w:r w:rsidR="00D14E61" w:rsidRPr="00D14E61">
        <w:rPr>
          <w:rFonts w:ascii="Times New Roman" w:hAnsi="Times New Roman" w:cs="Times New Roman"/>
          <w:color w:val="FF0000"/>
          <w:sz w:val="24"/>
          <w:szCs w:val="24"/>
        </w:rPr>
        <w:t>pomoc@sdb.krakow.pl; 725 305 365</w:t>
      </w:r>
    </w:p>
    <w:p w14:paraId="1EB5C4DE" w14:textId="77777777" w:rsidR="00050A3D" w:rsidRPr="00321C3B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C3B">
        <w:rPr>
          <w:rFonts w:ascii="Times New Roman" w:hAnsi="Times New Roman" w:cs="Times New Roman"/>
          <w:b/>
          <w:bCs/>
          <w:sz w:val="24"/>
          <w:szCs w:val="24"/>
        </w:rPr>
        <w:t>1. Przyjmowanie gości</w:t>
      </w:r>
    </w:p>
    <w:p w14:paraId="16020AA4" w14:textId="77777777" w:rsidR="00321C3B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Grupa zorganizowana (której udostępniamy pomieszczenia lub gdy sami jesteśmy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organizatorem)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4DD86" w14:textId="77777777" w:rsidR="00321C3B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 grupy zorganizowanej opiekę nad dziećmi przebywającymi w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obiekcie sprawuje organizator pobytu oraz wyznaczeni przez niego opiekunowie.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CE578" w14:textId="77777777" w:rsidR="00321C3B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 grup koedukacyjnych należy zadbać o oddzielne zakwaterowanie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chłopców i dziewcząt. Zaleca się, aby opieka nad dziećmi sprawowana była przez osoby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tej samej płci.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9B8A6" w14:textId="77777777" w:rsidR="00321C3B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Każde dziecko powinno mieć możliwość wykonywania czynności o charakterze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intymnym w przystosowanych warunkach, chroniących jego intymność. Gdy z jakiegoś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powodu dziecko/osoba bezbronna będzie wymagać wsparcia przy takiej czynności (np.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 kontuzji w trakcie zabawy itp.), w pierwszej chwili pomaga opiekun grupy, a w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dłużej perspektywie, w zależności od potrzeby, opiekun lub osoba przygotowana do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takiej posługi, najlepiej tej samej płci. Organizator winien zatroszczyć się o to, by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rodzic/opiekun prawny dowiedział się o tym fakcie w jak najkrótszym czasie.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32BEA" w14:textId="77777777" w:rsidR="00321C3B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Opiekunowie nie powinni nocować w tym samym pomieszczeniu co dzieci. W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sytuacji wymagającej od członka personelu pozostania w nocy w pomieszczeniu z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wychowankiem, powinien on o tym fakcie powiadomić kierownika wyjazdu oraz, jeśli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to możliwe, rodzica lub opiekuna prawnego wychowanka. Jeśli wyjazd przewiduje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noclegi zbiorowe, organizator zawiera informację na ten temat w regulaminie wyjazdu.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 sytuacjach wyjątkowych (np. młody uczestnik wycieczki boi się zasnąć w nocy i prosi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opiekuna, by mu towarzyszył) organizator ocenia, na ile jest możliwe uzyskanie zgody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rodzica/opiekuna prawnego. Jeśli nie ma takiej możliwości, informuje o takiej sytuacji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innego opiekuna wycieczki i troszczy się o to, by rodzic jak najszybciej dostał informację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 tym, że taka sytuacja miała miejsce.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BC80D" w14:textId="566D6A48" w:rsidR="00050A3D" w:rsidRPr="00413871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Podczas pobytu w domu rekolekcyjnym organizator winien przedstawić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rodziców/opiekunów. Rodzice lub opiekunowie prawni mają prawo do</w:t>
      </w:r>
      <w:r w:rsidR="0074520A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kontaktu ze swoim dzieckiem oraz z jego opiekunem (w przypadku organizacji).</w:t>
      </w:r>
    </w:p>
    <w:p w14:paraId="5C66783B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1.2. Goście indywidualni</w:t>
      </w:r>
    </w:p>
    <w:p w14:paraId="273189E9" w14:textId="77777777" w:rsidR="00A6360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1.2.1. Identyfikacja dzieci</w:t>
      </w:r>
    </w:p>
    <w:p w14:paraId="76665273" w14:textId="77777777" w:rsidR="00321C3B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Personel podejmuje wszelkie możliwe kroki zmierzające do przeprowadzenia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identyfikacji dziecka i jego relacji z osobą dorosłą, z którą znajduje się w obiekcie.</w:t>
      </w:r>
    </w:p>
    <w:p w14:paraId="0A0E3A98" w14:textId="77777777" w:rsidR="00633CEE" w:rsidRDefault="00A63601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Aby dokonać identyfikacji dziecka i jego relacji w stosunku do osoby, z którą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przebywa w obiekcie, należy: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98D24" w14:textId="77777777" w:rsidR="00633CEE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zapytać o tożsamość dziecka oraz o relację dziecka w stosunku do osoby, z którą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przybyło do 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obiektu lub w nim przebywa. W tym celu można poprosić o dokument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tożsamości dziecka lub inny dokument potwierdzający, że osoba dorosła ma prawo do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sprawowania opieki </w:t>
      </w:r>
      <w:r w:rsidRPr="00413871">
        <w:rPr>
          <w:rFonts w:ascii="Times New Roman" w:hAnsi="Times New Roman" w:cs="Times New Roman"/>
          <w:sz w:val="24"/>
          <w:szCs w:val="24"/>
        </w:rPr>
        <w:lastRenderedPageBreak/>
        <w:t>nad dzieckiem w obiekcie. W przypadku braku dokumentu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tożsamości można poprosić o podanie 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danych dziecka (imię, nazwisko, adres, numer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PESEL);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AFFC3" w14:textId="77777777" w:rsidR="00633CEE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 braku dokumentów wskazujących na pokrewieństwo dziecka i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osoby dorosłej należy zapytać o tę relację osobę dorosłą oraz dziecko;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D9641" w14:textId="77777777" w:rsidR="00633CEE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jeśli osoba dorosła nie jest rodzicem lub opiekunem prawnym dziecka, należy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zapytać, czy posiada dokument świadczący o zgodzie rodziców na wspólny wyjazd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osoby dorosłej z dzieckiem (np. pisemne oświadczenie);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78C2A" w14:textId="77777777" w:rsidR="00633CEE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jeśli osoba dorosła nie posiada dokumentu zgody rodziców, należy poprosić o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numer telefonu wyżej wymienionych, aby zadzwonić i potwierdzić przebywanie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dziecka w obiekcie z obcą osobą dorosłą za wiedzą i zgodą rodziców/opiekunów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prawnych;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99D02" w14:textId="7DC9F561" w:rsidR="00050A3D" w:rsidRPr="00413871" w:rsidRDefault="00050A3D" w:rsidP="00321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 braku ustaleń można odmówić przyjęcia.</w:t>
      </w:r>
    </w:p>
    <w:p w14:paraId="37AC57A5" w14:textId="77777777" w:rsidR="00633CEE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1.2.2. Procedury przyjmowania dzieci i/lub osób bezbronnych w</w:t>
      </w:r>
      <w:r w:rsidR="00633CEE" w:rsidRPr="00321C3B">
        <w:rPr>
          <w:rFonts w:ascii="Times New Roman" w:hAnsi="Times New Roman" w:cs="Times New Roman"/>
          <w:sz w:val="24"/>
          <w:szCs w:val="24"/>
        </w:rPr>
        <w:t xml:space="preserve"> Ośrodk</w:t>
      </w:r>
      <w:r w:rsidR="00633CEE">
        <w:rPr>
          <w:rFonts w:ascii="Times New Roman" w:hAnsi="Times New Roman" w:cs="Times New Roman"/>
          <w:sz w:val="24"/>
          <w:szCs w:val="24"/>
        </w:rPr>
        <w:t>u</w:t>
      </w:r>
      <w:r w:rsidR="00633CEE" w:rsidRPr="0032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EE" w:rsidRPr="00321C3B">
        <w:rPr>
          <w:rFonts w:ascii="Times New Roman" w:hAnsi="Times New Roman" w:cs="Times New Roman"/>
          <w:sz w:val="24"/>
          <w:szCs w:val="24"/>
        </w:rPr>
        <w:t>Rekolekcyjno</w:t>
      </w:r>
      <w:proofErr w:type="spellEnd"/>
      <w:r w:rsidR="00633CEE" w:rsidRPr="00321C3B">
        <w:rPr>
          <w:rFonts w:ascii="Times New Roman" w:hAnsi="Times New Roman" w:cs="Times New Roman"/>
          <w:sz w:val="24"/>
          <w:szCs w:val="24"/>
        </w:rPr>
        <w:t xml:space="preserve"> – Wypoczynkow</w:t>
      </w:r>
      <w:r w:rsidR="00633CEE">
        <w:rPr>
          <w:rFonts w:ascii="Times New Roman" w:hAnsi="Times New Roman" w:cs="Times New Roman"/>
          <w:sz w:val="24"/>
          <w:szCs w:val="24"/>
        </w:rPr>
        <w:t>ym</w:t>
      </w:r>
      <w:r w:rsidR="00633CEE" w:rsidRPr="00321C3B">
        <w:rPr>
          <w:rFonts w:ascii="Times New Roman" w:hAnsi="Times New Roman" w:cs="Times New Roman"/>
          <w:sz w:val="24"/>
          <w:szCs w:val="24"/>
        </w:rPr>
        <w:t xml:space="preserve"> „Górka” w Szczyrku</w:t>
      </w:r>
      <w:r w:rsidR="00633CEE">
        <w:rPr>
          <w:rFonts w:ascii="Times New Roman" w:hAnsi="Times New Roman" w:cs="Times New Roman"/>
          <w:sz w:val="24"/>
          <w:szCs w:val="24"/>
        </w:rPr>
        <w:t>.</w:t>
      </w:r>
    </w:p>
    <w:p w14:paraId="783210E0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Gości przyjmuje się za zgodą</w:t>
      </w:r>
      <w:r w:rsidR="00633CEE">
        <w:rPr>
          <w:rFonts w:ascii="Times New Roman" w:hAnsi="Times New Roman" w:cs="Times New Roman"/>
          <w:sz w:val="24"/>
          <w:szCs w:val="24"/>
        </w:rPr>
        <w:t xml:space="preserve"> Dyrektora</w:t>
      </w:r>
      <w:r w:rsidRPr="00413871">
        <w:rPr>
          <w:rFonts w:ascii="Times New Roman" w:hAnsi="Times New Roman" w:cs="Times New Roman"/>
          <w:sz w:val="24"/>
          <w:szCs w:val="24"/>
        </w:rPr>
        <w:t xml:space="preserve"> w przeznaczonych do tego pomieszczeniach. Dzieci przebywają w </w:t>
      </w:r>
      <w:r w:rsidR="00633CEE">
        <w:rPr>
          <w:rFonts w:ascii="Times New Roman" w:hAnsi="Times New Roman" w:cs="Times New Roman"/>
          <w:sz w:val="24"/>
          <w:szCs w:val="24"/>
        </w:rPr>
        <w:t>ośrodku</w:t>
      </w:r>
      <w:r w:rsidRPr="00413871">
        <w:rPr>
          <w:rFonts w:ascii="Times New Roman" w:hAnsi="Times New Roman" w:cs="Times New Roman"/>
          <w:sz w:val="24"/>
          <w:szCs w:val="24"/>
        </w:rPr>
        <w:t xml:space="preserve"> rekolekcyjnym pod opieką rodziców lub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opiekunów faktycznych posiadających zgodę opiekunów prawnych.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AF715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Dzieci mogą być przyjmowane samodzielnie w domu rekolekcyjnym na czas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określony na podstawie pisemnej zgody opiekunów prawnych.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855E5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Tożsamość dzieci i ich opiekunów potwierdza okazanie odpowiedniego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dokumentu lub pisemnej zgody (jak wyżej).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4CC9C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Osoby przyjmowane są w miejscach dostępnych dla gości.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1AD1F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Osoby przebywające w domu, korzystające z gościnności, mają zapewnioną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bezpieczną przestrzeń formacyjną i wypoczynkową.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A4AB9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Pracownicy i mieszkańcy domu okazują szacunek, wsparcie, życzliwość i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potrzebną pomoc wszystkim gościom.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F072E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relacjach gości i pracowników obowiązują uprzejmość, przejrzystość,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powściągliwość i prostota. Należy przestrzegać zasad obowiązujących w domu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rekolekcyjnym.</w:t>
      </w:r>
    </w:p>
    <w:p w14:paraId="2C722810" w14:textId="77777777" w:rsidR="00633CEE" w:rsidRDefault="00A63601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Niedopuszczalne jest przebywanie gości w miejscach odosobnionych,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wyłączonych z użytkowania lub zarezerwowanych dla innych osób lub celów (np.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klauzura zakonna). Spotkania indywidualne odbywają się w bezpiecznej przestrzeni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zapewniającej dyskrecję, ale nie przy drzwiach zamkniętych (tym bardziej nigdy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klucz).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AA02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 xml:space="preserve">Jeśli placówka umożliwia dostęp do sieci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>, to dzieci korzystają z niej za zgodą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opiekunów.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1ED3B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Publikowanie wizerunku gości korzystających z pobytu w domu możliwe jest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przy zachowaniu obowiązujących przepisów RODO.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4996" w14:textId="49C5B4B4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 xml:space="preserve">Wszelkie uwagi związane z pobytem w domu należy zgłaszać </w:t>
      </w:r>
      <w:r w:rsidR="00633CEE">
        <w:rPr>
          <w:rFonts w:ascii="Times New Roman" w:hAnsi="Times New Roman" w:cs="Times New Roman"/>
          <w:sz w:val="24"/>
          <w:szCs w:val="24"/>
        </w:rPr>
        <w:t>Dyrektorowi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="00633CEE">
        <w:rPr>
          <w:rFonts w:ascii="Times New Roman" w:hAnsi="Times New Roman" w:cs="Times New Roman"/>
          <w:sz w:val="24"/>
          <w:szCs w:val="24"/>
        </w:rPr>
        <w:t>Ośrodka</w:t>
      </w:r>
      <w:r w:rsidRPr="00413871">
        <w:rPr>
          <w:rFonts w:ascii="Times New Roman" w:hAnsi="Times New Roman" w:cs="Times New Roman"/>
          <w:sz w:val="24"/>
          <w:szCs w:val="24"/>
        </w:rPr>
        <w:t xml:space="preserve"> Rekolekcyjno-Wypoczynkowego.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3A7D8" w14:textId="580F8C7E" w:rsidR="00050A3D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lastRenderedPageBreak/>
        <w:t>W sytuacji podejrzenia krzywdy, popełnienia przestępstwa lub innych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niewłaściwych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 xml:space="preserve"> za oficjalne zgłoszenie tego faktu odpowiedzialny jest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organizator grupy, </w:t>
      </w:r>
      <w:r w:rsidR="00633CEE">
        <w:rPr>
          <w:rFonts w:ascii="Times New Roman" w:hAnsi="Times New Roman" w:cs="Times New Roman"/>
          <w:sz w:val="24"/>
          <w:szCs w:val="24"/>
        </w:rPr>
        <w:t>dyrektor ośrodka,</w:t>
      </w:r>
      <w:r w:rsidRPr="00413871">
        <w:rPr>
          <w:rFonts w:ascii="Times New Roman" w:hAnsi="Times New Roman" w:cs="Times New Roman"/>
          <w:sz w:val="24"/>
          <w:szCs w:val="24"/>
        </w:rPr>
        <w:t xml:space="preserve"> bądź wyznaczona osoba.</w:t>
      </w:r>
    </w:p>
    <w:p w14:paraId="2FC159CC" w14:textId="77777777" w:rsidR="00633CEE" w:rsidRPr="00413871" w:rsidRDefault="00633CEE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8AE1DC" w14:textId="4E07950E" w:rsidR="00633CEE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2. Procedury dotyczące osób odpowiedzialnych za dom rekolekcyjny i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pracowników</w:t>
      </w:r>
      <w:r w:rsidR="00633CEE">
        <w:rPr>
          <w:rFonts w:ascii="Times New Roman" w:hAnsi="Times New Roman" w:cs="Times New Roman"/>
          <w:sz w:val="24"/>
          <w:szCs w:val="24"/>
        </w:rPr>
        <w:t>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6FBE5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Osoby odpowiedzialne za dom i wszystkie osoby zaangażowane w bezpośrednią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opiekę nad dziećmi są zweryfikowane pod względem kontaktu z dziećmi.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C7643" w14:textId="77777777" w:rsidR="00633CEE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Wszystkie osoby zaangażowane w funkcjonowanie domu zobowiązane są do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zachowania obowiązujących norm zachowania wobec gości i dzieci (wymienionych w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kodeksie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>).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7C72E" w14:textId="744A47AC" w:rsidR="00050A3D" w:rsidRPr="00413871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Osoby odpowiedzialne za dom przechodzą odpowiednie szkolenia z zakresu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ochrony dzieci przed krzywdzeniem oraz zasad interwencji w sytuacji podejrzenia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zaistnienia przestępstwa.</w:t>
      </w:r>
    </w:p>
    <w:p w14:paraId="132D768A" w14:textId="77777777" w:rsidR="00633CEE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2.1. Weryfikacja, delegowanie i edukacja osób pracujących z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dziećmi/osobami bezbronnymi</w:t>
      </w:r>
      <w:r w:rsidR="00633CEE">
        <w:rPr>
          <w:rFonts w:ascii="Times New Roman" w:hAnsi="Times New Roman" w:cs="Times New Roman"/>
          <w:sz w:val="24"/>
          <w:szCs w:val="24"/>
        </w:rPr>
        <w:t>.</w:t>
      </w:r>
    </w:p>
    <w:p w14:paraId="1ACF4819" w14:textId="77777777" w:rsidR="00FD30D6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Weryfikacja przewidziana prawem dotyczy odpowiedzialnych za dom, delegowanych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 posługi opiekuńczo-wychowawczej oraz innych osób zatrudnianych w dziele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mających kontakt z dziećmi. </w:t>
      </w:r>
    </w:p>
    <w:p w14:paraId="329AFBD3" w14:textId="77777777" w:rsidR="00FD30D6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celu weryfikacji wymagane jest: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B33D0" w14:textId="1D0DB9BB" w:rsidR="00050A3D" w:rsidRPr="00413871" w:rsidRDefault="00050A3D" w:rsidP="0063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przedłożenie Dyrektorowi Administracji przy przyjmowaniu posługi lub pracy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(zatrudnianych od dn. 15 lutego 2024 r.) zaświadczenia o niekaralności (w tym głównie,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jeśli chodzi o przestępstwa określone w art. 189a k.k. – handel ludźmi, art. 207 k.k. znęcanie oraz w ustawie z dn. 29 lipca 2005 r. o przeciwdziałaniu narkomanii) – por. art.</w:t>
      </w:r>
    </w:p>
    <w:p w14:paraId="51C17056" w14:textId="77777777" w:rsidR="00FD30D6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21. 3 Ustawy;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sprawdzenie przez Dyrektora Administracji, czy osoba przyjmowana do dzieła</w:t>
      </w:r>
      <w:r w:rsidR="00FD30D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(od dn. 15 lutego 2024 r.) figuruje w Rejestrze Sprawców Przestępstw na Tle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Seksualnym;</w:t>
      </w:r>
    </w:p>
    <w:p w14:paraId="54FA5C75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osoby zatrudnione i posługujące w domu wcześniej (przed 15 lutego 2024 r.) oraz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te, które nie pełnią funkcji wychowawczych wśród dzieci, należy prosić o podpisanie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oświadczenia, że nie były skazane za przestępstwa związane z przemocą i przestępstwa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przeciwko wolności seksualnej w stosunku do dzieci;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C51F4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osoby, które w ostatnich dwudziestu latach mieszkały poza Polską, są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zobowiązane do przedłożenia informacji z rejestrów karnych tych państw (por. art. 21. 5-6 Ustawy), w których przebywały, lub kartę karną bądź odpowiednie oświadczenie, jeśli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 prawie tych państw takie regulacje nie występują, według wzoru (przykładowe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oświadczenia znajdują się Załącznikach).</w:t>
      </w:r>
    </w:p>
    <w:p w14:paraId="75A8CC3D" w14:textId="06A1287D" w:rsidR="00FD30D6" w:rsidRPr="00FD30D6" w:rsidRDefault="00A63601" w:rsidP="00FD30D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FD30D6">
        <w:rPr>
          <w:rFonts w:ascii="Times New Roman" w:hAnsi="Times New Roman" w:cs="Times New Roman"/>
          <w:b/>
          <w:bCs/>
          <w:sz w:val="24"/>
          <w:szCs w:val="24"/>
        </w:rPr>
        <w:t xml:space="preserve">Przeszkolenie posługujących w </w:t>
      </w:r>
      <w:r w:rsidR="00FD30D6">
        <w:rPr>
          <w:rFonts w:ascii="Times New Roman" w:hAnsi="Times New Roman" w:cs="Times New Roman"/>
          <w:b/>
          <w:bCs/>
          <w:sz w:val="24"/>
          <w:szCs w:val="24"/>
        </w:rPr>
        <w:t xml:space="preserve">ośrodku </w:t>
      </w:r>
      <w:r w:rsidR="00050A3D" w:rsidRPr="00FD30D6">
        <w:rPr>
          <w:rFonts w:ascii="Times New Roman" w:hAnsi="Times New Roman" w:cs="Times New Roman"/>
          <w:b/>
          <w:bCs/>
          <w:sz w:val="24"/>
          <w:szCs w:val="24"/>
        </w:rPr>
        <w:t>rekolekcyjnym obowiązuje:</w:t>
      </w:r>
      <w:r w:rsidRPr="00FD3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7D0C64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Przy przyjmowaniu do pracy/wolontariatu szkolenie ma charakter informacyjny.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Należy wtedy jasno ustalić, jaką wiedzę powinni posiadać pracownicy, a jaką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wolontariusze z zakresu:</w:t>
      </w:r>
    </w:p>
    <w:p w14:paraId="0E69CD92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własnej kompetencji emocjonalnej i społecznej;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komunikacji i rozwiązywania konfliktów;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19A9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lastRenderedPageBreak/>
        <w:t>strategii działania sprawców wykorzystywania seksualnego w instytucjach i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różnych form przemocy;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konsekwencji doświadczanej przemocy;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7A4EE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czynów karalnych według aktualnego ustawodawstwa.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B2D90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Realizuje się to na podstawie odpowiedniego wywiadu przy pomocy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kwestionariusza własnego domu oraz rozmowy instruktażowej z odpowiedzialnym za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dzieło.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17680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Obowiązujący zakres szkoleń w temacie ochrony dzieci i osób bezbronnych oraz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prowadzący szkolenia: </w:t>
      </w:r>
    </w:p>
    <w:p w14:paraId="0446992D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wszystkie osoby posługujące w danym domu, niezależnie od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formy zatrudnienia, w tym i te, które nie podejmują pracy wychowawczej, zobowiązane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są do szkoleń na temat: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przyjętych standardów w domu – kodeks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>, procedury i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inne zagadnienia z tym związane. Jest to szkolenie przeprowadzone przed przyjęciem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 pracy;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A5AE7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aktualnej sytuacji – należy uzupełnić szkolenia również wobec tych, którzy nie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przeszli takiego szkolenia;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0F9E5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sytuacji, w której zmieniają się zasady w danym miejscu, należy je przedstawić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wszystkim już pracującym.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4F8E8" w14:textId="67ED02CA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Ten zakres szkoleń może prowadzić osoba odpowiedzialna w danej placówce za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prewencję.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77659" w14:textId="77777777" w:rsidR="00FD30D6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 xml:space="preserve">Pracownicy i wolontariusze pełniący funkcje opiekuńczo-wychowawcze w </w:t>
      </w:r>
      <w:r w:rsidR="00FD30D6">
        <w:rPr>
          <w:rFonts w:ascii="Times New Roman" w:hAnsi="Times New Roman" w:cs="Times New Roman"/>
          <w:sz w:val="24"/>
          <w:szCs w:val="24"/>
        </w:rPr>
        <w:t>ośrodku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rekolekcyjnym dodatkowo zobowiązani są odbyć następujące szkolenia: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0DAFE" w14:textId="77777777" w:rsidR="00137269" w:rsidRDefault="00137269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szkolenia: </w:t>
      </w:r>
    </w:p>
    <w:p w14:paraId="22E1352C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rodzaje przemocy (w tym przemoc rówieśnicza);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59DF3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jak rozpoznać symptomy przemocy (w tym wykorzystania seksualnego);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ACC0C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strategie działania sprawców przemocy (w tym przemocy seksualnej);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C24F7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jak rozmawiać z dzieckiem/nastolatkiem/osobą bezbronną na temat krzywdy;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1CB9B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zagrożenia i ochrona przed szkodliwymi treściami w Internecie;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F30DF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dodatkowe, obowiązkowe w danej placówce/miejscu duszpasterskim.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0F8A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Każda z osoba pracująca z dziećmi i młodzieżą powinna mieć zaświadczenie o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tym, że takie szkolenie ukończyła.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Można skorzystać z pomocy e-learningowych szkoleń COD dla dorosłych i młodych liderów zakończonych egzaminem i certyfikatem.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Ten rodzaj szkolenia prowadzą osoby odpowiednio do tego przygotowane i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posiadające delegację swoich przełożonych do pełnienia takich zadań.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Każda osoba pracująca z dziećmi co dwa lata uczestniczy w jednodniowym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szkoleniu z zakresu prewencji. Treść tych szkoleń przygotowana jest przez osobę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odpowiedzialną w diecezji/zakonie za prewencję, ewentualnie jest wskazana przez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odpowiedzialny zespół za prewencję w Kościele w Polsce.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50F08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Osoby odpowiedzialne w konkretnym miejscu/placówce za prewencję poza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wspomnianą wyżej wiedzą, powinny mieć także tę na temat: budowania systemu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prewencji zgodnego z wymogami Kościoła i ustaw państwowych (obecnie tzw. Ustawy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Kamilka i </w:t>
      </w:r>
      <w:r w:rsidRPr="00413871">
        <w:rPr>
          <w:rFonts w:ascii="Times New Roman" w:hAnsi="Times New Roman" w:cs="Times New Roman"/>
          <w:sz w:val="24"/>
          <w:szCs w:val="24"/>
        </w:rPr>
        <w:lastRenderedPageBreak/>
        <w:t>Krajowego Planu Przeciwdziałania Przestępstwom Przeciwko Wolności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Seksualnej i Obyczajności na Szkodę Małoletnich na lata 2023-2026);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0804A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podstawowych procedur prawnych (kanonicznych i prawnokarnych);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CCCFB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czynników ryzyka i czynników ochronnych w domu rekolekcyjnym;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D1AE6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placówek pomocowych w danym środowisku;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1FF43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inne, ustalone dla danego środowiska.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EC9DE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 szkolenie tych osób odpowiada osoba odpowiedzialna za prewencję w danej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diecezji/zakonie.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 szkolenia zaprasza osoby posiadające odpowiednie kwalifikacje.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1F863" w14:textId="77777777" w:rsidR="00137269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Każda osoba przed wyznaczeniem jej na odpowiedzialną za prewencję w danej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placówce powinna przejść szkolenie z ww. tematów.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D8B9" w14:textId="780317B8" w:rsidR="00050A3D" w:rsidRPr="00413871" w:rsidRDefault="00050A3D" w:rsidP="00FD3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Osoby odpowiedzialne za prewencję w danej placówce uczestniczą raz w roku w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spotkaniu odpowiedzialnych za prewencję w danym zakonie/diecezji.</w:t>
      </w:r>
    </w:p>
    <w:p w14:paraId="298B10F8" w14:textId="77777777" w:rsidR="00050A3D" w:rsidRPr="00137269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269">
        <w:rPr>
          <w:rFonts w:ascii="Times New Roman" w:hAnsi="Times New Roman" w:cs="Times New Roman"/>
          <w:b/>
          <w:bCs/>
          <w:sz w:val="24"/>
          <w:szCs w:val="24"/>
        </w:rPr>
        <w:t>3. Sposób reagowania na oskarżenia lub niewłaściwe zachowania</w:t>
      </w:r>
    </w:p>
    <w:p w14:paraId="38334514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3.1. Wiedza o tym, jakie zachowania są już krzywdą, a jakie niewłaściwym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zachowaniem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Dziecko może zostać pokrzywdzone każdym rodzajem przestępstwa, jednak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najczęściej w kontekście przestępczości na szkodę dzieci wskazuje się na przestępstwa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przeciwko życiu i zdrowiu, wolności seksualnej i obyczajności, przeciwko rodzinie i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opiece, czci i nietykalności cielesnej oraz przestępstwa przeciwko wolności. Niniejsze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zasady koncentrują się na ochronie dzieci przed wykorzystaniem seksualnym, z którym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powiązane są takie zjawiska jak: wykorzystanie fizyczne, wykorzystanie psychiczne,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cyberprzemoc, zaniedbanie.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EE39F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Odrębną kategorią są niewłaściwe zachowania, do których w domach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rekolekcyjnych możemy zaliczyć: pojawienie się gościa w obiekcie z dzieckiem, z którym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wcześniej nie meldował się w recepcji;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EDFA4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wynajęcie pokoju z dzieckiem, w którym jest mniej łóżek niż meldowanych osób,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np. łóżko małżeńskie;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B26FE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przyjście dziecka do obiektu późnym wieczorem lub w czasie, w którym powinno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być ono w szkole;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D1929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ubiór dziecka nieodpowiedni do pogody albo nieadekwatny względem osoby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dorosłej, z którą przyjechało do obiektu;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868A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zachowanie osoby dorosłej wobec dziecka w sposób nacechowany seksualnie, 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relacja między osobą dorosłą a dzieckiem nie wydaje się naturalna i opiekuńcza;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3B2A1" w14:textId="1EFAEDBF" w:rsidR="00050A3D" w:rsidRPr="00413871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pokoju, w którym osoba dorosła zameldowała się tylko z dzieckiem, znajdują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się prezerwatywy;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dziecko przez dłuższy czas jest pozostawione w pokoju bez opieki lub nie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wychodzi z niego;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utrwalanie wizerunku dziecka (filmowanie, fotografowanie) bez pisemnej jego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zgody i zgody jego rodzica czy opiekuna.</w:t>
      </w:r>
    </w:p>
    <w:p w14:paraId="4535871A" w14:textId="77777777" w:rsidR="00137269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3.2. Zasady postępowania w sytuacji domniemanej krzywdy lub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niewłaściwego postępowania (ad intra)</w:t>
      </w:r>
      <w:r w:rsidR="00137269">
        <w:rPr>
          <w:rFonts w:ascii="Times New Roman" w:hAnsi="Times New Roman" w:cs="Times New Roman"/>
          <w:sz w:val="24"/>
          <w:szCs w:val="24"/>
        </w:rPr>
        <w:t>.</w:t>
      </w:r>
    </w:p>
    <w:p w14:paraId="00F4274D" w14:textId="77777777" w:rsidR="00137269" w:rsidRDefault="00C34AF6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Każdy członek personelu domu rekolekcyjnego, który został poinformowany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podejrzeniu przemocy wobec dziecka, jest zobowiązany do podjęcia adekwatnych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działań zgodnie z niniejszą procedurą. Wiadomość o doznanej przez dziecko krzywdzie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może pochodzić z różnych źródeł: nigdy nie wolno jej lekceważyć, zawsze trzeba 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weryfikować i próbować wyjaśnić.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9B22A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Należy pamiętać, że: osoba, która jako pierwsza dowiaduje się o zaistnieniu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potencjalnego przypadku krzywdzenia dziecka, powinna go z uwagą wysłuchać, ale nie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jest upoważniona do wydawania decyzji i osądów; jest to zadanie organów oraz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instytucji, do których sprawa zostanie skierowana;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1CCFB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każdy z pracowników, który podejrzewa krzywdę na szkodę dziecka, ma obowiązek zgłoszenia tego faktu Kierownikowi Domu lub osobie przez niego wyznaczonej;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BD6D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wszystkie podejrzenia i zarzuty powinny być traktowane poważnie i trzeba na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 reagować zgodnie z procedurami przewidzianymi w niniejszym dokumencie,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wynikającymi z prawa kanonicznego i państwowego oraz współpracować z właściwymi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organami państwowymi i kościelnymi w zakresie ich kompetencji.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B3CF2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Rozmowa z osobą zgłaszającą krzywdę, jeśli jest nią osoba pokrzywdzona: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74546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Pierwszym celem rozmowy winno być danie poczucia wsparcia i bezpieczeństwa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oraz zrozumienia osobie skrzywdzonej, a jednocześnie, na miarę możliwości, pozyskanie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informacji o faktycznych lub prawdopodobnych okolicznościach zaistnienia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niewłaściwej sytuacji.</w:t>
      </w:r>
    </w:p>
    <w:p w14:paraId="00E78B20" w14:textId="77777777" w:rsidR="00137269" w:rsidRPr="00137269" w:rsidRDefault="00050A3D" w:rsidP="0013726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269">
        <w:rPr>
          <w:rFonts w:ascii="Times New Roman" w:hAnsi="Times New Roman" w:cs="Times New Roman"/>
          <w:b/>
          <w:bCs/>
          <w:sz w:val="24"/>
          <w:szCs w:val="24"/>
        </w:rPr>
        <w:t>Prowadząc rozmowę z osobą poszkodowaną, trzeba pamiętać, by:</w:t>
      </w:r>
      <w:r w:rsidR="00C34AF6" w:rsidRPr="00137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214395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zachować spokój, szacunek i empatię w stosunku do osoby zgłaszającej;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4A42F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nastawić się głównie na aktywne i wspierające słuchanie;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 okazywać wątpliwości co do wiarygodności osoby lub jej wypowiedzi;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128C8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nie zadawać zbędnych pytań i nie domagać się szczegółów (zwłaszcza natury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intymnej), jeśli sama osoba pokrzywdzona o tym nie opowiada;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D4213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dostosować się do rytmu i poziomu otwarcia osoby pokrzywdzonej, nie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przymuszać jej do mówienia, nie przyspieszać i nie sugerować niczego własnymi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pytaniami;</w:t>
      </w:r>
    </w:p>
    <w:p w14:paraId="681840D5" w14:textId="77777777" w:rsidR="00137269" w:rsidRDefault="00C34AF6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nie obiecywać jej tego, czego nie będziemy mogli zrobić, a co może nam utrudnić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udzielenie pomocy (np. zachowania rozmowy w tajemnicy);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78DDB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zapewnić o naszym wsparciu i pomocy także po zakończeniu rozmowy;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78F50" w14:textId="77777777" w:rsidR="00137269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omówić ogólnie możliwości dalszej współpracy oraz form kontaktu.</w:t>
      </w:r>
    </w:p>
    <w:p w14:paraId="117C8330" w14:textId="77777777" w:rsidR="006E4807" w:rsidRDefault="00C34AF6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137269">
        <w:rPr>
          <w:rFonts w:ascii="Times New Roman" w:hAnsi="Times New Roman" w:cs="Times New Roman"/>
          <w:b/>
          <w:bCs/>
          <w:sz w:val="24"/>
          <w:szCs w:val="24"/>
        </w:rPr>
        <w:t>Jeśli zgłoszenia dokonuje osoba inna niż poszkodowana</w:t>
      </w:r>
      <w:r w:rsidR="00050A3D" w:rsidRPr="00413871">
        <w:rPr>
          <w:rFonts w:ascii="Times New Roman" w:hAnsi="Times New Roman" w:cs="Times New Roman"/>
          <w:sz w:val="24"/>
          <w:szCs w:val="24"/>
        </w:rPr>
        <w:t xml:space="preserve"> (świadek zdarzenia, powiernik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osoby skrzywdzonej, inny członek danej grupy), która ma wiedzę o zaistniałych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wydarzeniach, należy skoncentrować się na ustaleniu faktów, okoliczności zdarzenia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osób biorących w nim udział.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55FF6" w14:textId="77777777" w:rsidR="006E4807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Fakt zgłoszenia musi zostać udokumentowany sporządzeniem notatki służbowej,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 której na miarę możliwości zostaną określone podstawowe informacje, takie jak: imię i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nazwisko zgłaszającego i jego dane teleadresowe, data czynu lub okres, w jakim do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niego doszło, imię i nazwisko oraz wiek pokrzywdzonego i domniemanego sprawcy,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zwięzły opis </w:t>
      </w:r>
      <w:r w:rsidRPr="00413871">
        <w:rPr>
          <w:rFonts w:ascii="Times New Roman" w:hAnsi="Times New Roman" w:cs="Times New Roman"/>
          <w:sz w:val="24"/>
          <w:szCs w:val="24"/>
        </w:rPr>
        <w:lastRenderedPageBreak/>
        <w:t>wyrządzonej krzywdy. Notatka służbowa winna być podpisana przez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sporządzającego oraz przez osobę zgłaszającą.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B42D3" w14:textId="77777777" w:rsidR="006E4807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Jeżeli istnieje podejrzenie, iż osobą odpowiedzialną za przemoc, w tym przemoc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seksualną wobec dziecka jest osoba związana z placówką – domem rekolekcyjnym,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należy wówczas na czas przeprowadzania postępowania wyjaśniającego odsunąć taką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osobę od pełnienia obowiązków wymagających kontaktów z dziećmi, nie narażając jej na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utratę reputacji.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65DAC" w14:textId="3F7F44B2" w:rsidR="00050A3D" w:rsidRPr="00413871" w:rsidRDefault="00050A3D" w:rsidP="00137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zależności od okoliczności procedowanie dalszego trybu postępowania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wyjaśniającego i prewencyjnego spoczywa na osobach odpowiedzialnych za daną grupę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lub ośrodek, stosownie do posiadanych kompetencji. Styl reagowania winien być zawsze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dostosowany do aktualnych potrzeb, zwłaszcza osoby pokrzywdzonej, a także musi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uwzględniać nie tylko normy opisane w niniejszych standardach, ale również i normy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prawa państwowego i kościelnego z właściwymi organami w zakresie ich kompetencji.</w:t>
      </w:r>
    </w:p>
    <w:p w14:paraId="23A47457" w14:textId="77777777" w:rsidR="00050A3D" w:rsidRPr="006E4807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807">
        <w:rPr>
          <w:rFonts w:ascii="Times New Roman" w:hAnsi="Times New Roman" w:cs="Times New Roman"/>
          <w:b/>
          <w:bCs/>
          <w:sz w:val="24"/>
          <w:szCs w:val="24"/>
        </w:rPr>
        <w:t>4. Zasady zgłaszania</w:t>
      </w:r>
    </w:p>
    <w:p w14:paraId="3C8DA306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Jeśli z doniesienia wynika, że krzywda została popełniona na terenie domu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rekolekcyjnego może się powtórzyć w najbliższym czasie, to Kierownik lub osoba przez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niego wyznaczona winien/winna wezwać policję, a następnie podejmować kolejne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czynności. Jeśli drobna zwłoka nie zagraża bezpieczeństwu osoby skrzywdzonej, można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dokonać zgłoszenia za pośrednictwem innych osób.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65AF9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przypadku, gdy osoba skrzywdzona jest uczestnikiem zorganizowanej grupy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korzystającej z usług domu rekolekcyjnego, wówczas o fakcie krzywdy informuje się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osobę odpowiedzialną, pod której opieką ona się znajduje. W kompetencji tej osoby leży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podjęcie dalszych czynności i zgłoszeń. Fakt zgłoszenia powinien być udokumentowany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 notatce służbowej. Osoba przyjmująca zgłoszenie ma obowiązek uruchomić oficjalną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procedurę działania prewencyjnego, w pierwszej kolejności zgłaszając problem do osób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odpowiedzialnych za daną grupę lub ośrodek, w którym osoba pokrzywdzona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przebywa.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8DFFC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Jeśli dziecko jest pod opieką osoby dorosłej, wówczas jej obowiązkiem jest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uruchomienie procedur interwencyjnych. W obu wyżej wymienionych przypadkach jest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to zasada, jeżeli opiekunowie nie są wskazani jako sprawcy.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80B30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Po przeprowadzeniu rozmowy na temat zaistnienia ewentualnej krzywdy należy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działać bez zwłoki, zgodnie z opisaną procedurą.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8BE51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Jeśli krzywda nosiła znamiona przestępstwa w rozumieniu prawa kościelnego,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należy zwrócić się do delegata diecezji lub prowincji miejsca, któremu podlega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podejrzany. Na tę okoliczność należy sporządzić oświadczenie o oficjalnym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potwierdzeniu przyjęcia zgłoszenia przez delegata.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F3DE" w14:textId="0EA2064F" w:rsidR="00723F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Jeśli krzywda nosiła znamiona przestępstwa w rozumieniu prawa państwowego,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należy bezzwłocznie powiadomić stosowne organy (policja lub prokuratura). Może to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uczynić osoba do tego wyznaczona w domu rekolekcyjnym, organizator grupy. Jeśli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natomiast w diecezjach i zakonach jest taka praktyka, to zgłaszającym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prawdopodobieństwo popełnienia przestępstwa przeciwko dziecku może być też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delegat wyższego przełożonego, stąd należy poinformować go niezwłocznie o zaistniałej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krzywdzie, także w sytuacjach niejasnych i budzących </w:t>
      </w:r>
      <w:r w:rsidRPr="00413871">
        <w:rPr>
          <w:rFonts w:ascii="Times New Roman" w:hAnsi="Times New Roman" w:cs="Times New Roman"/>
          <w:sz w:val="24"/>
          <w:szCs w:val="24"/>
        </w:rPr>
        <w:lastRenderedPageBreak/>
        <w:t>wątpliwości. Pierwszym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odpowiedzialnym za formalne zgłoszenie lub koordynację tego faktu jest zawsze</w:t>
      </w:r>
      <w:r w:rsidR="00C34AF6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organizator danej grupy.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4145" w14:textId="2E0A1D6B" w:rsidR="00050A3D" w:rsidRPr="006E4807" w:rsidRDefault="00050A3D" w:rsidP="006E48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Dokumentacja postępowań wyjaśniających zgłoszenia lub podejrzenia dotyczące aktów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przemocy albo wykorzystania dziecka powinna być przechowywana w archiwum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tajnym właściwego podmiotu zarządzającego jako informacja niejawna.</w:t>
      </w:r>
    </w:p>
    <w:p w14:paraId="38F62FE6" w14:textId="16A9371D" w:rsidR="00050A3D" w:rsidRPr="006E4807" w:rsidRDefault="00050A3D" w:rsidP="006E48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Do dokumentacji dołącza się oświadczenie uzyskane od organizatora pobytu danej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grupy potwierdzające, że posiada wszelkie zgody wymagane na wyjazd z dziećmi. Wzór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takiego oświadczenia znajduje się w Załącznikach.</w:t>
      </w:r>
    </w:p>
    <w:p w14:paraId="3E7DF392" w14:textId="29293D76" w:rsidR="00050A3D" w:rsidRPr="006E4807" w:rsidRDefault="00050A3D" w:rsidP="006E48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W sytuacji ujawnienia krzywdy zarządca obiektu zobowiązuje się udostępnić odrębne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pomieszczenie dla osoby pokrzywdzonej oraz listę miejsc, w których można uzyskać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pomoc psychologiczną lub prawną.</w:t>
      </w:r>
    </w:p>
    <w:p w14:paraId="21C46A85" w14:textId="114E7226" w:rsidR="00050A3D" w:rsidRPr="006E4807" w:rsidRDefault="00050A3D" w:rsidP="006E48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Zarządca budynku zobowiązuje się udzielić wsparcia pokrzywdzonym poprzez pomoc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duszpasterską lub psychologiczną, gdy doszło do ujawnienia krzywdy w trakcie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organizowanych przez niego spotkań/rekolekcji.</w:t>
      </w:r>
    </w:p>
    <w:p w14:paraId="073746B6" w14:textId="77777777" w:rsidR="00050A3D" w:rsidRPr="006E4807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807">
        <w:rPr>
          <w:rFonts w:ascii="Times New Roman" w:hAnsi="Times New Roman" w:cs="Times New Roman"/>
          <w:b/>
          <w:bCs/>
          <w:sz w:val="24"/>
          <w:szCs w:val="24"/>
        </w:rPr>
        <w:t>4.1. Procedura postępowania w przypadku niewłaściwego zachowania</w:t>
      </w:r>
    </w:p>
    <w:p w14:paraId="48940F6C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Informacja o standardach funkcjonowania i ochronie dzieci (w wersji pełnej 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skróconej dla dzieci) znajduje się na stronie internetowej placówki oraz w publicznym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miejscu wewnątrz obiektu, aby każdy mógł się z nią zapoznać.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B6F13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Zgodnie z regulaminem domu na pobyt dziecka w domu rekolekcyjnym należy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uzyskać pisemną zgodę rodziców/opiekunów prawnych, po uprzednim zapoznaniu ich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 ramowym planem działania i zasadami organizacji.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8753A" w14:textId="7320806B" w:rsidR="00050A3D" w:rsidRPr="00413871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 ujawnienia niewłaściwego zachowania należy porozmawiać z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osobą, która dopuściła się tego czynu, i wyjaśnić, że na terenie domu rekolekcyjnego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obowiązuje kodeks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>, który ma zapewnić dzieciom i osobom bezbronnym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korzystającym z obiektu bezpieczeństwo i każdy jest zobowiązany do jego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przestrzegania. W zależności od rodzaju zaistniałej (niewłaściwej) sytuacji należy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uruchomić adekwatne działania, zgodne z przyjętymi regułami podejmowania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interwencji.</w:t>
      </w:r>
    </w:p>
    <w:p w14:paraId="6FAEFE2D" w14:textId="77777777" w:rsidR="00723F07" w:rsidRPr="006E4807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807">
        <w:rPr>
          <w:rFonts w:ascii="Times New Roman" w:hAnsi="Times New Roman" w:cs="Times New Roman"/>
          <w:b/>
          <w:bCs/>
          <w:sz w:val="24"/>
          <w:szCs w:val="24"/>
        </w:rPr>
        <w:t>4.2. Procedura postępowania w przypadku podejrzenia krzywdzenia dziecka</w:t>
      </w:r>
      <w:r w:rsidR="00723F07" w:rsidRPr="006E4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B1ABBB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Zawsze, kiedy jest to możliwe, należy dokonywać identyfikacji dziecka i jego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relacji z osobą dorosłą, z którą przebywa w obiekcie.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1EF2B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sytuacjach nietypowych i/lub podejrzanych, wskazujących na możliwe ryzyko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krzywdzenia dziecka, identyfikacja jest obowiązkowo przeprowadzana przez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pracownika recepcji.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16581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Aby dokonać identyfikacji dziecka i jego relacji w stosunku do osoby, z którą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przebywa w obiekcie, należy podjąć działania wyjaśniające, które omówiono już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wcześniej.</w:t>
      </w:r>
    </w:p>
    <w:p w14:paraId="6C838586" w14:textId="77777777" w:rsidR="006E4807" w:rsidRDefault="00723F07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W przypadku oporu ze strony osoby dorosłej co do okazania dokumentu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i/lub wskazania relacji należy wyjaśnić, że procedura służy zapewnieniu dzieciom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korzystającym z domu rekolekcyjnego bezpieczeństwa i została opracowana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3D" w:rsidRPr="00413871">
        <w:rPr>
          <w:rFonts w:ascii="Times New Roman" w:hAnsi="Times New Roman" w:cs="Times New Roman"/>
          <w:sz w:val="24"/>
          <w:szCs w:val="24"/>
        </w:rPr>
        <w:t>porozumieniu z organizacjami pozarządowymi działającymi w tym przedmiocie.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9E792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lastRenderedPageBreak/>
        <w:t>Po wyjaśnieniu sprawy w sposób pozytywny należy podziękować za czas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poświęcony na upewnienie się, że dziecko jest pod dobrą opieką i jeszcze raz podkreślić,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że procedura ma na celu zapewnienie bezpieczeństwa dzieciom.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1E85C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przypadku, gdy rozmowa nie rozwieje wątpliwości dotyczących podejrzenia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wobec dorosłego i jego intencji skrzywdzenia dziecka, należy powiadomić stosowne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organa. Należy zadbać o bezpieczeństwo dziecka w tym czasie.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17F77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Od momentu, kiedy pojawiły się pierwsze wątpliwości, zarówno dziecko, jak 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osoba dorosła powinni być pod stałą obserwacją personelu i nie powinni zostawać sami.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Kierownik domu, który został powiadomiony o sytuacji, podejmuje decyzję 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zawiadomieniu policji lub w razie wątpliwości przejmuje rozmowę z podejrzaną osobą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dorosłą w celu uzyskania dalszych wyjaśnień.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FC6F9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przypadku, gdy rozmowa potwierdzi przekonanie o próbie lub popełnieniu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przestępstwa na szkodę dziecka, Kierownik domu zawiadamia o tym fakcie policję.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Dalej stosuje się procedurę w przypadku okoliczności wskazujących na skrzywdzenie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dziecka.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5F14F" w14:textId="77777777" w:rsidR="006E4807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przypadku, gdy świadkami nietypowych i/lub podejrzanych sytuacji są pracownicy innych działów domu rekolekcyjnego, np. serwis sprzątający, obsługa pokoi,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pracownicy kuchni, powinni oni o tym niezwłocznie zawiadomić Kierownika domu,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który zadecyduje o podjęciu odpowiednich działań.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76F65" w14:textId="58B0F0E2" w:rsidR="00050A3D" w:rsidRPr="00413871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zależności od sytuacji i miejsca przełożony weryfikuje, na ile podejrzenie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krzywdzenia dziecka jest zasadne. W tym celu dobiera odpowiednie środki prowadzące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 wyjaśnienia sytuacji lub podejmuje decyzję o przeprowadzeniu interwencji 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zawiadamia policję.</w:t>
      </w:r>
    </w:p>
    <w:p w14:paraId="55B6CF51" w14:textId="0D540EA0" w:rsidR="00050A3D" w:rsidRPr="006E4807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807">
        <w:rPr>
          <w:rFonts w:ascii="Times New Roman" w:hAnsi="Times New Roman" w:cs="Times New Roman"/>
          <w:b/>
          <w:bCs/>
          <w:sz w:val="24"/>
          <w:szCs w:val="24"/>
        </w:rPr>
        <w:t>4.3. Procedura postępowania w przypadku okoliczności wskazujących na</w:t>
      </w:r>
      <w:r w:rsidR="00723F07" w:rsidRPr="006E4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b/>
          <w:bCs/>
          <w:sz w:val="24"/>
          <w:szCs w:val="24"/>
        </w:rPr>
        <w:t>skrzywdzenie dziecka</w:t>
      </w:r>
    </w:p>
    <w:p w14:paraId="06A68561" w14:textId="2C0AD244" w:rsidR="00050A3D" w:rsidRPr="00413871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Mając uzasadnione podejrzenie, że dziecko przebywające w obiekcie jest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krzywdzone, należy niezwłocznie zawiadomić policję, dzwoniąc pod numer 112 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opisując okoliczności zdarzenia. W zależności od dynamiki sytuacji i okoliczności telefon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wykonuje osoba, która jest bezpośrednim świadkiem zdarzenia (pracownik/przełożony).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Jeśli zawiadamiającym jest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pracownik, jednocześnie o zdarzeniu informuje Kierownika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domu.</w:t>
      </w:r>
    </w:p>
    <w:p w14:paraId="5853AE37" w14:textId="3FD72A0F" w:rsidR="00050A3D" w:rsidRPr="006E4807" w:rsidRDefault="00050A3D" w:rsidP="006E48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Uzasadnione podejrzenie krzywdzenia dziecka występuje wtedy, gdy: dziecko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ujawniło pracownikowi obiektu fakt krzywdzenia;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pracownik zaobserwował krzywdzenie;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dziecko ma na sobie ślady krzywdzenia (np. zadrapania, zasinienia), a zapytane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odpowiada niespójnie i/lub chaotycznie i/lub popada w zakłopotanie bądź występują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inne okoliczności mogące wskazywać na krzywdzenie, np. znalezienie materiałów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pornograficznych z udziałem dzieci w pokoju osoby dorosłej.</w:t>
      </w:r>
    </w:p>
    <w:p w14:paraId="0A011995" w14:textId="207912A3" w:rsidR="00050A3D" w:rsidRPr="006E4807" w:rsidRDefault="00050A3D" w:rsidP="006E48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W tej sytuacji należy uniemożliwić dziecku oraz osobie podejrzewanej o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krzywdzenie dziecka oddalenie się z obiektu.</w:t>
      </w:r>
    </w:p>
    <w:p w14:paraId="737CDA8D" w14:textId="4BA2866F" w:rsidR="00050A3D" w:rsidRPr="006E4807" w:rsidRDefault="00050A3D" w:rsidP="006E48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W uzasadnionych przypadkach można dokonać obywatelskiego zatrzymania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osoby podejrzewanej. W takiej sytuacji, do czasu przybycia policji, należy w miarę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możliwości trzymać tę osobę pod nadzorem dwóch pracowników w osobnym pomieszczeniu z dala od widoku innych gości.</w:t>
      </w:r>
    </w:p>
    <w:p w14:paraId="3A0734BF" w14:textId="11478E5F" w:rsidR="00050A3D" w:rsidRPr="006E4807" w:rsidRDefault="00050A3D" w:rsidP="006E48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lastRenderedPageBreak/>
        <w:t>W każdym przypadku należy zadbać o bezpieczeństwo dziecka. Dziecko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powinno przebywać pod opieką osoby dorosłej (opiekuna grupy, osoby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odpowiedzialnej za przyjmowanie zgłoszeń lub innej osoby) do czasu przyjazdu policji.</w:t>
      </w:r>
    </w:p>
    <w:p w14:paraId="70DA82EE" w14:textId="770AB4D7" w:rsidR="00050A3D" w:rsidRPr="006E4807" w:rsidRDefault="00050A3D" w:rsidP="006E48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W przypadku uzasadnionego podejrzenia popełnienia przestępstwa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powiązanego z kontaktem dziecka z materiałem biologicznym sprawcy (nasienie, ślina,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naskórek), należy w miarę możliwości zabezpieczyć ślady przestępstwa do czasu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przyjazdu policji.</w:t>
      </w:r>
    </w:p>
    <w:p w14:paraId="46A575FD" w14:textId="24E70145" w:rsidR="00050A3D" w:rsidRPr="006E4807" w:rsidRDefault="00050A3D" w:rsidP="006E48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Po odebraniu dziecka przez policję należy zabezpieczyć istotne dowody (np.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dokumenty) dotyczące zdarzenia i na wniosek służb przekazać ich kopię listem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poleconym lub osobiście prokuratorowi lub policji.</w:t>
      </w:r>
    </w:p>
    <w:p w14:paraId="6F0754BB" w14:textId="1F4041A2" w:rsidR="00050A3D" w:rsidRPr="006E4807" w:rsidRDefault="00050A3D" w:rsidP="006E48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807">
        <w:rPr>
          <w:rFonts w:ascii="Times New Roman" w:hAnsi="Times New Roman" w:cs="Times New Roman"/>
          <w:sz w:val="24"/>
          <w:szCs w:val="24"/>
        </w:rPr>
        <w:t>Po interwencji należy opisać zdarzenie w dzienniku zdarzeń lub innym</w:t>
      </w:r>
      <w:r w:rsidR="00723F07" w:rsidRPr="006E4807">
        <w:rPr>
          <w:rFonts w:ascii="Times New Roman" w:hAnsi="Times New Roman" w:cs="Times New Roman"/>
          <w:sz w:val="24"/>
          <w:szCs w:val="24"/>
        </w:rPr>
        <w:t xml:space="preserve"> </w:t>
      </w:r>
      <w:r w:rsidRPr="006E4807">
        <w:rPr>
          <w:rFonts w:ascii="Times New Roman" w:hAnsi="Times New Roman" w:cs="Times New Roman"/>
          <w:sz w:val="24"/>
          <w:szCs w:val="24"/>
        </w:rPr>
        <w:t>dokumencie przeznaczonym do tego celu.</w:t>
      </w:r>
    </w:p>
    <w:p w14:paraId="074A7F80" w14:textId="77777777" w:rsidR="00050A3D" w:rsidRPr="006E4807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807">
        <w:rPr>
          <w:rFonts w:ascii="Times New Roman" w:hAnsi="Times New Roman" w:cs="Times New Roman"/>
          <w:b/>
          <w:bCs/>
          <w:sz w:val="24"/>
          <w:szCs w:val="24"/>
        </w:rPr>
        <w:t>5. Zapewnienie opieki i wsparcia osobom skrzywdzonym</w:t>
      </w:r>
    </w:p>
    <w:p w14:paraId="7BF46124" w14:textId="26244167" w:rsidR="00050A3D" w:rsidRPr="00413871" w:rsidRDefault="00050A3D" w:rsidP="006E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 faktu ujawnienia krzywdy dziecka nie wystarczy jedynie zgłoszenie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tego wydarzenia do odpowiednich służb. Należy objąć pomocą osobę pokrzywdzoną, jej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rodzinę oraz innych świadków krzywdy, których to zdarzenie również głęboko dotyka.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Jest to długofalowy proces, w który mogą być zaangażowane różne osoby ze środowiska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dziecka (osoba zaufania, szkolny psycholog, pedagog, nauczyciele, którzy mają wiedzę 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zdarzeniu). Często potrzebna jest również specjalistyczna pomoc zewnętrzna. W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centrum wszystkich działań powinno być dobro dziecka. Zapewnienie opieki i wsparcia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osobom skrzywdzonym leży po stronie organizatora wyjazdu. Jeśli dom rekolekcyjny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jest organizatorem, wówczas zapewnienie takiego wsparcia leży po stronie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pracowników obiektu. Jest ono doraźne i dotyczy momentu, od kiedy wydarzenie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zostało ujawnione i zgłoszone, do chwili interwencji policji i przekazania dziecka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opiekunom. Należy również uwzględnić zapewnienie pomocy duszpasterskiej.</w:t>
      </w:r>
    </w:p>
    <w:p w14:paraId="693FA86C" w14:textId="77777777" w:rsidR="00050A3D" w:rsidRPr="00F562F0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2F0">
        <w:rPr>
          <w:rFonts w:ascii="Times New Roman" w:hAnsi="Times New Roman" w:cs="Times New Roman"/>
          <w:b/>
          <w:bCs/>
          <w:sz w:val="24"/>
          <w:szCs w:val="24"/>
        </w:rPr>
        <w:t>5.1. Pomoc osobie bezpośrednio skrzywdzonej</w:t>
      </w:r>
    </w:p>
    <w:p w14:paraId="0B5830ED" w14:textId="0487AF9E" w:rsidR="00050A3D" w:rsidRPr="00413871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Ważne, by w tym momencie osoba towarzysząca osobie skrzywdzonej zwróciła przede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wszystkim uwagę na: zmniejszenie lęku, budowanie poczucia bezpieczeństwa i zaufania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poprzez objęcie jej opieką, okazanie troski, stworzenie przestrzeni do słuchania,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odciążanie z poczucia winy, jeśli ono występuje; pozwolenie na odreagowanie trudnych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emocji.</w:t>
      </w:r>
    </w:p>
    <w:p w14:paraId="5159B908" w14:textId="77777777" w:rsidR="00050A3D" w:rsidRPr="00F562F0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2F0">
        <w:rPr>
          <w:rFonts w:ascii="Times New Roman" w:hAnsi="Times New Roman" w:cs="Times New Roman"/>
          <w:b/>
          <w:bCs/>
          <w:sz w:val="24"/>
          <w:szCs w:val="24"/>
        </w:rPr>
        <w:t>5.2. Pomoc osobom bliskim osoby skrzywdzonej</w:t>
      </w:r>
    </w:p>
    <w:p w14:paraId="293C076E" w14:textId="4E5898ED" w:rsidR="00050A3D" w:rsidRPr="00413871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Ze strony placówki ważne jest przekazanie opiekunom osoby skrzywdzonej wszystkich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znanych informacji o krzywdzie, jakiej doznało ich dziecko, a także poinformowanie 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instytucjach, fundacjach lub osobach, które mogą udzielić profesjonalnego wsparcia,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także wsparcia duchowego, jeśli zachodzi taka potrzeba.</w:t>
      </w:r>
    </w:p>
    <w:p w14:paraId="31F2339A" w14:textId="77777777" w:rsidR="00F562F0" w:rsidRPr="00F562F0" w:rsidRDefault="00050A3D" w:rsidP="00413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2F0">
        <w:rPr>
          <w:rFonts w:ascii="Times New Roman" w:hAnsi="Times New Roman" w:cs="Times New Roman"/>
          <w:b/>
          <w:bCs/>
          <w:sz w:val="24"/>
          <w:szCs w:val="24"/>
        </w:rPr>
        <w:t>5.3. Pomoc środowisku rówieśniczemu, w którym dokonała się krzywda (tzw.</w:t>
      </w:r>
      <w:r w:rsidR="00723F07" w:rsidRPr="00F56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2F0">
        <w:rPr>
          <w:rFonts w:ascii="Times New Roman" w:hAnsi="Times New Roman" w:cs="Times New Roman"/>
          <w:b/>
          <w:bCs/>
          <w:sz w:val="24"/>
          <w:szCs w:val="24"/>
        </w:rPr>
        <w:t>„ofiarom wtórnym”)</w:t>
      </w:r>
      <w:r w:rsidR="00723F07" w:rsidRPr="00F56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676C2E" w14:textId="5B6E4FA4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przypadku tak poważnego zdarzenia, jakim jest krzywda dziecka, należy pamiętać 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osobach, które były świadkami wydarzenia lub mają informacje na jego temat, na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przykład o pozostałych uczestnikach grupy młodzieżowej czy innych gościach obiektu.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Wsparcie dla świadków musi być okazywane z delikatnością i w sposób wyważony. Nie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może w żaden sposób naruszać dobra skrzywdzonej osoby. Formą pomocy, którą należy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zaproponować, jest wskazanie instytucji zewnętrznych oraz numerów telefonów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zaufania, gdzie można uzyskać </w:t>
      </w:r>
      <w:r w:rsidRPr="00413871">
        <w:rPr>
          <w:rFonts w:ascii="Times New Roman" w:hAnsi="Times New Roman" w:cs="Times New Roman"/>
          <w:sz w:val="24"/>
          <w:szCs w:val="24"/>
        </w:rPr>
        <w:lastRenderedPageBreak/>
        <w:t>wsparcie.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Placówka powinna w widocznym miejscu udostępnić spis miejsc, gdzie można uzyskać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pomoc.</w:t>
      </w:r>
    </w:p>
    <w:p w14:paraId="5C1DE3E5" w14:textId="77777777" w:rsidR="00F562F0" w:rsidRDefault="00F562F0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33184" w14:textId="77777777" w:rsidR="00F562F0" w:rsidRDefault="00F562F0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6613C" w14:textId="77777777" w:rsidR="00F562F0" w:rsidRDefault="00F562F0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DD2D7" w14:textId="044F741E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ZAŁĄCZNIK 1</w:t>
      </w:r>
    </w:p>
    <w:p w14:paraId="13B16C18" w14:textId="264A4A69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BEZPIECZNEJ RELACJI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PRACOWNIK/WSPÓŁPRACOWNIK – DZIECKO/OSOBA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BEZBRONNA</w:t>
      </w:r>
    </w:p>
    <w:p w14:paraId="57A27842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Kodeks dobrych praktyk jest narzędziem służącym eliminowaniu ryzyka krzywdzenia dzieci,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a jego przestrzeganie pozwala zminimalizować ryzyko złego traktowania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 relacjach z dziećmi. Celem kodeksu jest: zapewnienie bezpieczeństwa dzieciom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powierzonym lub podległym jej placówkom i instytucjom oraz zatrudnianemu przez te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jednostki personelowi;</w:t>
      </w:r>
    </w:p>
    <w:p w14:paraId="1D7C6F64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udzielenie rodzicom lub prawnym opiekunom dzieci moralnej pewności co do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stosowania w praktyce najwyższych standardów bezpieczeństwa.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97DF0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Nietykalność cielesna dzieci oraz osób bezbronnych jest nienaruszalna.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Niedozwolone jest stosowanie kar cielesnych i od tej zasady nie ma wyjątków.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Niedopuszczalne są również wszelkie zachowania, które w naszej kulturze stanowią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przekraczanie granic intymnych.</w:t>
      </w:r>
    </w:p>
    <w:p w14:paraId="590251C5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Wszyscy mają prawo do bycia traktowanymi z jednakową troską.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10F5A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 xml:space="preserve">Nie może być ze strony kogokolwiek tolerancji wobec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>, które byłyby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krzywdzeniem innych, niezależnie od źródła takiej krzywdy.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0A6FB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Uprzywilejowanym miejscem spotkań z dziećmi, zwłaszcza w pojedynkę, są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miejsca neutralne i łatwo dostępne. Jeżeli zaistnieje potrzeba takiego spotkania z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duchownym lub inną osobą dorosłą, powinien on zatroszczyć się o jego transparentność.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198CA" w14:textId="402F8355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Zabrania się częstowania podopiecznych alkoholem, papierosami, środkami psychoaktywnymi oraz tolerowania ich używania. Również personel sprawujący opiekę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nad dziećmi nie może być pod wpływem alkoholu lub innych środków</w:t>
      </w:r>
      <w:r w:rsidR="00F562F0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psychoaktywnych.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E0724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pracy z dziećmi duchowni oraz świeccy powinni używać środków, języka 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metod adekwatnych do wieku dzieci. Takie same zasady powinny obowiązywać w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świecie wirtualnym. W żadnym wypadku nie wolno wykorzystywać materiałów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zawierających przemoc oraz treści o charakterze seksualnym lub moralnie wątpliwych.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8F338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Wszystkim przysługuje prawo do prywatności. W szczególny sposób prawo to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winno być respektowane w takich miejscach jak przebieralnie, pływalnie, łazienki 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toalety. W wymienionych wyżej miejscach nikt nie może ingerować w prywatność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wychowanków. W żadnym wypadku nie wolno wykonywać im zdjęć ani nagrywać.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Należy także zadbać o to, by zdjęć i filmów nie robili sobie nawzajem sami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wychowankowie.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4AB79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Nikt nie może wyręczać dzieci lub osób bezbronnych ani pomagać im w czynnościach natury osobistej (toaleta, mycie się, przebieranie itp.), o ile są oni w stanie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wykonać te czynności samodzielnie. Jeżeli sami, ze względu na wiek albo własne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ograniczenia, nie są w stanie </w:t>
      </w:r>
      <w:r w:rsidRPr="00413871">
        <w:rPr>
          <w:rFonts w:ascii="Times New Roman" w:hAnsi="Times New Roman" w:cs="Times New Roman"/>
          <w:sz w:val="24"/>
          <w:szCs w:val="24"/>
        </w:rPr>
        <w:lastRenderedPageBreak/>
        <w:t>wykonać tych czynności samodzielnie, pomocy zawsze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powinni udzielać świeccy, najlepiej tej samej płci.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582D8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Jeżeli dobro dziecka wymaga indywidualnego spotkania z członkiem personelu,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spotkanie to nie może odbywać się w warunkach odizolowanych. Informacja o czasie 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miejscu spotkania winna być przekazana innym członkom personelu. W razie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możliwości członek personelu przeprowadzający tego rodzaju spotkanie powinien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zatroszczyć się o transparentność (przeszklone drzwi lub ściany pomieszczenia,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obecność innych osób w bezpośrednim pobliżu, otwarte drzwi itp.).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7D1C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Zaleca się unikania składania wizyt w pokojach dzieci. Miejsca te nie są również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właściwym środowiskiem do odbywania przez personel rozmów z dziećmi. Należy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bezwzględnie unikać wysyłania lub zapraszania z jakiegokolwiek innego powodu dzieci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 pomieszczeń prywatnych.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82DBB" w14:textId="15F96C17" w:rsidR="00050A3D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 xml:space="preserve">Wszelkie podejrzenia dotyczące nieodpowiednich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 xml:space="preserve"> pracowników 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współpracowników wobec dzieci są bezzwłocznie wyjaśniane.</w:t>
      </w:r>
    </w:p>
    <w:p w14:paraId="7EB92E4F" w14:textId="77777777" w:rsidR="00F562F0" w:rsidRPr="00413871" w:rsidRDefault="00F562F0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7F4BBB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ZAŁĄCZNIK 2</w:t>
      </w:r>
    </w:p>
    <w:p w14:paraId="068914E3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ZASADY KORZYSTANIA Z INTERNETU</w:t>
      </w:r>
    </w:p>
    <w:p w14:paraId="2CC71AE9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Domy rekolekcyjne są zobowiązane podejmować działania zabezpieczające dzieci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przed dostępem do treści, które mogą stanowić zagrożenie dla ich prawidłowego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rozwoju, w szczególności zainstalować i aktualizować oprogramowanie zabezpieczające.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Mają też zapewnić warunki bezpiecznego korzystania z Internetu przy komputerach –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jeśli takie udostępniają. Niniejszy punkt nie dotyczy sytuacji, w których uczestnicy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korzystają z Internetu poprzez własne urządzenia umożliwiające bezpośredni dostęp do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sieci.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7DE45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Upoważniony do nadzoru opiekun ma obowiązek informowania dzieci 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zasadach bezpiecznego korzystania z Internetu i nad tym czuwa.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CB89F" w14:textId="77777777" w:rsidR="00F562F0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Okresowo należy sprawdzać, czy na komputerach z dostępem do Internetu nie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znajdują się niebezpieczne treści. W przypadku znalezienia niebezpiecznych treści ustala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się, kto korzystał z komputera w czasie ich wprowadzania. Opiekun lub inna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upoważniona osoba w takiej sytuacji przeprowadza z dzieckiem rozmowę na temat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bezpieczeństwa w Internecie.</w:t>
      </w:r>
    </w:p>
    <w:p w14:paraId="7F961620" w14:textId="202EA1AA" w:rsidR="00050A3D" w:rsidRPr="00413871" w:rsidRDefault="00050A3D" w:rsidP="00F5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Niezależnie od wieku internauty niedozwolone jest korzystanie w Internecie z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treści sprzecznych z zasadami prawa państwowego lub etyki i moralności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chrześcijańskiej.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Jeżeli w wyniku przeprowadzonej rozmowy zostanie uzyskana informacja, że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dziecko jest krzywdzone, należy podjąć wszelkie działania mające na względzie jego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dobro.</w:t>
      </w:r>
    </w:p>
    <w:p w14:paraId="3BDBCCD3" w14:textId="37FEA80C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D9696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ZAŁĄCZNIK 3</w:t>
      </w:r>
    </w:p>
    <w:p w14:paraId="654D9DD3" w14:textId="773F8E6C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OŚWIADCZENIE O KRAJACH ZAMIESZKANIA W CIĄGU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OSTATNICH 20 LAT, INNYCH NIŻ RZECZYPOSPOLITA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POLSKA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OŚWIADCZENIE</w:t>
      </w:r>
    </w:p>
    <w:p w14:paraId="13994F45" w14:textId="451E3183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 trybie art. 21 Ustawy z dnia 13 maja 2016 r. o przeciwdziałaniu zagrożeniom przestęp-</w:t>
      </w:r>
      <w:r w:rsidR="0072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czością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 xml:space="preserve"> na tle seksualnym (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 xml:space="preserve">. Dz.U. 2023 poz. 1304 z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>. zm.)</w:t>
      </w:r>
    </w:p>
    <w:p w14:paraId="7B82B7D8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lastRenderedPageBreak/>
        <w:t>Ja, niżej podpisany/a, oświadczam, że:</w:t>
      </w:r>
    </w:p>
    <w:p w14:paraId="60D3D8FF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1. Posiadam obywatelstwo innego państwa niż Rzeczypospolita Polska: tak/nie*.</w:t>
      </w:r>
    </w:p>
    <w:p w14:paraId="3A388E78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2. Jeśli odpowiedz brzmi „tak”, to proszę wpisać państwo………………………………..</w:t>
      </w:r>
    </w:p>
    <w:p w14:paraId="26BE77A6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3. W ciągu ostatnich 20 lat zamieszkiwałem/nie zamieszkiwałem w innych państwach*.</w:t>
      </w:r>
    </w:p>
    <w:p w14:paraId="7400DDEA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4. Proszę wpisać państwo/państwa:</w:t>
      </w:r>
    </w:p>
    <w:p w14:paraId="604E4634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0198884" w14:textId="54F87E42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 xml:space="preserve">1. Do oświadczenia załączam informację z rejestru karnego tego/tych państw uzyskiwaną do celów działalności zawodowej lub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 xml:space="preserve"> związanej z kontaktami z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dziećmi: tak/nie*.</w:t>
      </w:r>
    </w:p>
    <w:p w14:paraId="442F4E47" w14:textId="208C89CA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2. Do oświadczenia załączam informację z rejestru karnego tego/tych państw, gdyż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państwo to nie przewiduje wydawania informacji do celów działalności zawodowej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 xml:space="preserve"> związanej z kontaktami z dziećmi: tak/nie*.</w:t>
      </w:r>
    </w:p>
    <w:p w14:paraId="1951645E" w14:textId="6518A46C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3. Oświadczam, że prawo państwa …………………………. nie przewiduje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sporządzenia informacji z rejestru karnego: tak/nie*.</w:t>
      </w:r>
    </w:p>
    <w:p w14:paraId="03E9B859" w14:textId="350AA949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4. Oświadczam, że w państwie ……………………………. nie prowadzi się rejestru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karnego: tak/nie*.</w:t>
      </w:r>
    </w:p>
    <w:p w14:paraId="0190A8C8" w14:textId="6BCDA25A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5. Oświadczam, że nie byłem prawomocnie skazany w państwie…………………………za czyny zabronione odpowiadające przestępstwom określonym w rozdziale XIX i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XXV Kodeksu karnego, w art. 189a i art. 207 Kodeksu karnego oraz w ustawie z dnia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29 lipca 2005 r. o przeciwdziałaniu narkomanii oraz nie wydano wobec mnie innego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orzeczenia, w którym stwierdzono, iż dopuściłem się takich czynów zabronionych,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oraz nie ma obowiązku wynikającego z orzeczenia sądu, innego uprawnionego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organu lub ustawy stosowania się do zakazu zajmowania wszelkich lub określonych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stanowisk, wykonywania wszelkich lub określonych zawodów albo działalności,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związanych z wychowaniem, edukacją, wypoczynkiem, leczeniem, świadczeniem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porad psychologicznych, rozwojem duchowym, uprawianiem sportu lub realizacją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innych zainteresowań przez dzieci, lub z opieką nad nimi.</w:t>
      </w:r>
    </w:p>
    <w:p w14:paraId="26272E6E" w14:textId="63149049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1. Oświadczam, że jestem świadomy, że składając ww. oświadczenia, podlegam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odpowiedzialności karnej w trybie art. 233 Kodeksu karnego, to jest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odpowiedzialności karnej za złożenie fałszywego oświadczenia**.</w:t>
      </w:r>
    </w:p>
    <w:p w14:paraId="482CEA02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…………………………………. …………………………………………….</w:t>
      </w:r>
    </w:p>
    <w:p w14:paraId="7E1A2378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miejscowość, data imię i nazwisko (czytelny podpis)</w:t>
      </w:r>
    </w:p>
    <w:p w14:paraId="4BCF9D24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76CC534E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** art. 233 k.k. [fałszywe zeznania]</w:t>
      </w:r>
    </w:p>
    <w:p w14:paraId="006099C2" w14:textId="0DA9FC95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§ 1. Kto, składając zeznanie mające służyć za dowód w postępowaniu sądowym lub w innym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postępowaniu prowadzonym na podstawie ustawy, zeznaje nieprawdę lub zataja prawdę, podlega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karze pozbawienia wolności od 6 miesięcy do lat 8.</w:t>
      </w:r>
    </w:p>
    <w:p w14:paraId="02DFD2C8" w14:textId="1CBFA2F5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lastRenderedPageBreak/>
        <w:t>§ 1a. Jeżeli sprawca czynu określonego w § 1 zeznaje nieprawdę lub zataja prawdę z obawy przed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odpowiedzialnością karną grożącą jemu samemu lub jego najbliższym, podlega karze pozbawienia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wolności od 3 miesięcy do lat 5.</w:t>
      </w:r>
    </w:p>
    <w:p w14:paraId="298580E3" w14:textId="00BA7C25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§ 2. Warunkiem odpowiedzialności jest, aby przyjmujący zeznanie, działając w zakresie swoich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uprawnień, uprzedził zeznającego o odpowiedzialności karnej za fałszywe zeznanie lub odebrał od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niego przyrzeczenie.</w:t>
      </w:r>
    </w:p>
    <w:p w14:paraId="1936AA14" w14:textId="6A0D2A44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§ 3. Nie podlega karze za czyn określony w § 1a, kto składa fałszywe zeznanie, nie wiedząc o prawie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odmowy zeznania lub odpowiedzi na pytania.</w:t>
      </w:r>
    </w:p>
    <w:p w14:paraId="01C5B0C6" w14:textId="68EFC212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§ 4. Kto, jako biegły, rzeczoznawca lub tłumacz, przedstawia fałszywą opinię, ekspertyzę lub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tłumaczenie mające służyć za dowód w postępowaniu określonym w § 1, podlega karze pozbawienia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wolności od roku do lat 10.</w:t>
      </w:r>
    </w:p>
    <w:p w14:paraId="6C37C9A4" w14:textId="65416F0B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§ 4a. Jeżeli sprawca czynu określonego w § 4 działa nieumyślnie, narażając na istotną szkodę interes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publiczny, podlega karze pozbawienia wolności do lat 3.</w:t>
      </w:r>
    </w:p>
    <w:p w14:paraId="333F8A52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§ 5. Sąd może zastosować nadzwyczajne złagodzenie kary, a nawet odstąpić od jej wymierzenia,</w:t>
      </w:r>
    </w:p>
    <w:p w14:paraId="27AA3B71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jeżeli:</w:t>
      </w:r>
    </w:p>
    <w:p w14:paraId="32A3D428" w14:textId="3983CC0C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1) fałszywe zeznanie, opinia, ekspertyza lub tłumaczenie dotyczy okoliczności niemogących mieć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wpływu na rozstrzygnięcie sprawy,</w:t>
      </w:r>
    </w:p>
    <w:p w14:paraId="1B8883F5" w14:textId="47B45E18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2) sprawca dobrowolnie sprostuje fałszywe zeznanie, opinię, ekspertyzę lub tłumaczenie, zanim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nastąpi, chociażby nieprawomocne, rozstrzygnięcie sprawy.</w:t>
      </w:r>
    </w:p>
    <w:p w14:paraId="5F90B512" w14:textId="5D2EC932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§ 6. Przepisy § 1-3 oraz 5 stosuje się odpowiednio do osoby, która składa fałszywe oświadczenie, jeżeli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przepis ustawy przewiduje możliwość odebrania oświadczenia pod rygorem odpowiedzialności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karnej.</w:t>
      </w:r>
    </w:p>
    <w:p w14:paraId="4D7F522C" w14:textId="22C9D3B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04BA3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ZAŁĄCZNIK 4</w:t>
      </w:r>
    </w:p>
    <w:p w14:paraId="3877ECFE" w14:textId="77777777" w:rsidR="00F562F0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OŚWIADCZENIE DOTYCZĄCE NIEKARALNOŚCI ZA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PRZESTĘPSTWA NA SZKODĘ DZIECI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A5981" w14:textId="754378A3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OŚWIADCZENIE O NIEKARALNOŚCI</w:t>
      </w:r>
    </w:p>
    <w:p w14:paraId="6B888DE4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Ja,..........................................................................................................................................</w:t>
      </w:r>
    </w:p>
    <w:p w14:paraId="3D46F91F" w14:textId="77777777" w:rsidR="00B026A7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(imię i nazwisko)</w:t>
      </w:r>
    </w:p>
    <w:p w14:paraId="7288C1E5" w14:textId="73880EEE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legitymujący(-a) się dowodem osobistym/paszportem o nr .................... oświadczam, że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nie byłem(-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>) skazany(-a) za przestępstwo przeciwko wolności seksualnej i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obyczajności oraz przestępstwa z użyciem przemocy na szkodę dziecka i nie toczy się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Oświadczam, że jestem świadomy(-a)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konsekwencji złożenia nieprawdziwego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oświadczenia.</w:t>
      </w:r>
    </w:p>
    <w:p w14:paraId="0383505A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…………………………………. …………………………………………….</w:t>
      </w:r>
    </w:p>
    <w:p w14:paraId="3A9BACC3" w14:textId="50F8BFE7" w:rsidR="00050A3D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miejscowość, data imię i nazwisko (czytelny podpis)</w:t>
      </w:r>
    </w:p>
    <w:p w14:paraId="7C3DD466" w14:textId="77777777" w:rsidR="00F562F0" w:rsidRPr="00413871" w:rsidRDefault="00F562F0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F7E0D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ZAŁĄCZNIK 5</w:t>
      </w:r>
    </w:p>
    <w:p w14:paraId="01D8D60B" w14:textId="77777777" w:rsidR="00F562F0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OŚWIADCZENIE ORGANIZATORA REKOLEKCJI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435C3" w14:textId="6B0A367A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OŚWIADCZENIE</w:t>
      </w:r>
    </w:p>
    <w:p w14:paraId="691F7399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Działając w imieniu organizatora rekolekcji dla dzieci, tj.</w:t>
      </w:r>
    </w:p>
    <w:p w14:paraId="5635CBC8" w14:textId="2ABB7D8D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….…………………………………………….………………………………………………</w:t>
      </w:r>
    </w:p>
    <w:p w14:paraId="68D7AE44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(wpisać pełną nazwę organizatora rekolekcji wraz z danymi adresowymi)</w:t>
      </w:r>
    </w:p>
    <w:p w14:paraId="787D47A6" w14:textId="37596B83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organizowanych w dniach od…do………… w……………(wpisać dane ośrodka, w którym odbywają się rekolekcje)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oświadczam, że organizator posiada wszelkie zgody i dokumenty wymagane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przepisami prawa na wyjazd z osobami niepełnoletnimi, w tym w szczególności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pisemnymi zgodami udzielonymi przez rodziców lub opiekunów prawnych</w:t>
      </w:r>
    </w:p>
    <w:p w14:paraId="7932A8F5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małoletnich*.</w:t>
      </w:r>
    </w:p>
    <w:p w14:paraId="2788B05F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…………………………………. …………………………………………….</w:t>
      </w:r>
    </w:p>
    <w:p w14:paraId="41E2FF9B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miejscowość, data imię i nazwisko (czytelny podpis)</w:t>
      </w:r>
    </w:p>
    <w:p w14:paraId="47EC791C" w14:textId="06101474" w:rsidR="00050A3D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* Podstawa prawna oświadczenia: Ustawa z dnia 13 maja 2016 r. o przeciwdziałaniu zagrożeniom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 xml:space="preserve">przestępczością na tle seksualnym i ochronie małoletnich (Dz.U. 2023 poz. 1304 z </w:t>
      </w:r>
      <w:proofErr w:type="spellStart"/>
      <w:r w:rsidRPr="004138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3871">
        <w:rPr>
          <w:rFonts w:ascii="Times New Roman" w:hAnsi="Times New Roman" w:cs="Times New Roman"/>
          <w:sz w:val="24"/>
          <w:szCs w:val="24"/>
        </w:rPr>
        <w:t>. zm.).</w:t>
      </w:r>
    </w:p>
    <w:p w14:paraId="42CC5A03" w14:textId="77777777" w:rsidR="00F562F0" w:rsidRPr="00413871" w:rsidRDefault="00F562F0" w:rsidP="0041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EFCF7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ZAŁĄCZNIK 6</w:t>
      </w:r>
    </w:p>
    <w:p w14:paraId="4C6B68BF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WAŻNE KONTAKTY</w:t>
      </w:r>
    </w:p>
    <w:p w14:paraId="4F9E3922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Jeśli potrzebujesz pomocy lub rozmowy, chcesz chronić siebie, dziecko lub rodzinę.</w:t>
      </w:r>
    </w:p>
    <w:p w14:paraId="0402ADB7" w14:textId="77777777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413871">
        <w:rPr>
          <w:rFonts w:ascii="Times New Roman" w:hAnsi="Times New Roman" w:cs="Times New Roman"/>
          <w:sz w:val="24"/>
          <w:szCs w:val="24"/>
        </w:rPr>
        <w:t>Osoba/instytucja telefon e-mail</w:t>
      </w:r>
    </w:p>
    <w:p w14:paraId="1DD5FBD6" w14:textId="31ED52CD" w:rsidR="00050A3D" w:rsidRPr="00413871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CC0D70">
        <w:rPr>
          <w:rFonts w:ascii="Times New Roman" w:hAnsi="Times New Roman" w:cs="Times New Roman"/>
          <w:b/>
          <w:bCs/>
          <w:sz w:val="24"/>
          <w:szCs w:val="24"/>
        </w:rPr>
        <w:t>Centrum Ochrony Dziecka</w:t>
      </w:r>
      <w:r w:rsidRPr="00413871">
        <w:rPr>
          <w:rFonts w:ascii="Times New Roman" w:hAnsi="Times New Roman" w:cs="Times New Roman"/>
          <w:sz w:val="24"/>
          <w:szCs w:val="24"/>
        </w:rPr>
        <w:t xml:space="preserve"> +48 785 032 106 pomoccod@ignatianum.edu.pl</w:t>
      </w:r>
    </w:p>
    <w:p w14:paraId="46FDF15B" w14:textId="77777777" w:rsidR="00CC0D70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CC0D70">
        <w:rPr>
          <w:rFonts w:ascii="Times New Roman" w:hAnsi="Times New Roman" w:cs="Times New Roman"/>
          <w:b/>
          <w:bCs/>
          <w:sz w:val="24"/>
          <w:szCs w:val="24"/>
        </w:rPr>
        <w:t>Fundacja Dajemy Dzieciom</w:t>
      </w:r>
      <w:r w:rsidR="00B026A7" w:rsidRPr="00CC0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D70">
        <w:rPr>
          <w:rFonts w:ascii="Times New Roman" w:hAnsi="Times New Roman" w:cs="Times New Roman"/>
          <w:b/>
          <w:bCs/>
          <w:sz w:val="24"/>
          <w:szCs w:val="24"/>
        </w:rPr>
        <w:t>Siłę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800 100</w:t>
      </w:r>
      <w:r w:rsidR="00B026A7">
        <w:rPr>
          <w:rFonts w:ascii="Times New Roman" w:hAnsi="Times New Roman" w:cs="Times New Roman"/>
          <w:sz w:val="24"/>
          <w:szCs w:val="24"/>
        </w:rPr>
        <w:t> </w:t>
      </w:r>
      <w:r w:rsidRPr="00413871">
        <w:rPr>
          <w:rFonts w:ascii="Times New Roman" w:hAnsi="Times New Roman" w:cs="Times New Roman"/>
          <w:sz w:val="24"/>
          <w:szCs w:val="24"/>
        </w:rPr>
        <w:t>100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116 111telefon dla dorosłych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zaniepokojonych sytuacją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dziecka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poniedziałek-piątek 12.00 –</w:t>
      </w:r>
      <w:r w:rsidR="00CC0D70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15.00 800 100</w:t>
      </w:r>
      <w:r w:rsidR="00B026A7">
        <w:rPr>
          <w:rFonts w:ascii="Times New Roman" w:hAnsi="Times New Roman" w:cs="Times New Roman"/>
          <w:sz w:val="24"/>
          <w:szCs w:val="24"/>
        </w:rPr>
        <w:t> </w:t>
      </w:r>
      <w:r w:rsidRPr="00413871">
        <w:rPr>
          <w:rFonts w:ascii="Times New Roman" w:hAnsi="Times New Roman" w:cs="Times New Roman"/>
          <w:sz w:val="24"/>
          <w:szCs w:val="24"/>
        </w:rPr>
        <w:t>100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Telefon zaufania dla dzieci i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młodzieży 24 h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5FA0D" w14:textId="77777777" w:rsidR="00CC0D70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CC0D70">
        <w:rPr>
          <w:rFonts w:ascii="Times New Roman" w:hAnsi="Times New Roman" w:cs="Times New Roman"/>
          <w:b/>
          <w:bCs/>
          <w:sz w:val="24"/>
          <w:szCs w:val="24"/>
        </w:rPr>
        <w:t>Rzecznik Praw Dziecka</w:t>
      </w:r>
      <w:r w:rsidRPr="00413871">
        <w:rPr>
          <w:rFonts w:ascii="Times New Roman" w:hAnsi="Times New Roman" w:cs="Times New Roman"/>
          <w:sz w:val="24"/>
          <w:szCs w:val="24"/>
        </w:rPr>
        <w:t xml:space="preserve"> 800 12 12 12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r w:rsidRPr="00413871">
        <w:rPr>
          <w:rFonts w:ascii="Times New Roman" w:hAnsi="Times New Roman" w:cs="Times New Roman"/>
          <w:sz w:val="24"/>
          <w:szCs w:val="24"/>
        </w:rPr>
        <w:t>22 583 66 00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026A7" w:rsidRPr="004F50EA">
          <w:rPr>
            <w:rStyle w:val="Hipercze"/>
            <w:rFonts w:ascii="Times New Roman" w:hAnsi="Times New Roman" w:cs="Times New Roman"/>
            <w:sz w:val="24"/>
            <w:szCs w:val="24"/>
          </w:rPr>
          <w:t>rpd@brpd.gov.pl</w:t>
        </w:r>
      </w:hyperlink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0FCCD" w14:textId="77777777" w:rsidR="00CC0D70" w:rsidRDefault="00050A3D" w:rsidP="004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CC0D70">
        <w:rPr>
          <w:rFonts w:ascii="Times New Roman" w:hAnsi="Times New Roman" w:cs="Times New Roman"/>
          <w:b/>
          <w:bCs/>
          <w:sz w:val="24"/>
          <w:szCs w:val="24"/>
        </w:rPr>
        <w:t xml:space="preserve">Policja </w:t>
      </w:r>
      <w:r w:rsidRPr="00413871">
        <w:rPr>
          <w:rFonts w:ascii="Times New Roman" w:hAnsi="Times New Roman" w:cs="Times New Roman"/>
          <w:sz w:val="24"/>
          <w:szCs w:val="24"/>
        </w:rPr>
        <w:t>112</w:t>
      </w:r>
      <w:r w:rsidR="00B02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161A" w14:textId="77777777" w:rsidR="00CC0D70" w:rsidRPr="00CC0D70" w:rsidRDefault="00050A3D" w:rsidP="004138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0D70">
        <w:rPr>
          <w:rFonts w:ascii="Times New Roman" w:hAnsi="Times New Roman" w:cs="Times New Roman"/>
          <w:color w:val="FF0000"/>
          <w:sz w:val="24"/>
          <w:szCs w:val="24"/>
        </w:rPr>
        <w:t>Wydział Rodzinny i Nieletnich –</w:t>
      </w:r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D70">
        <w:rPr>
          <w:rFonts w:ascii="Times New Roman" w:hAnsi="Times New Roman" w:cs="Times New Roman"/>
          <w:color w:val="FF0000"/>
          <w:sz w:val="24"/>
          <w:szCs w:val="24"/>
        </w:rPr>
        <w:t>Sąd Rejonowy w Kłodzku</w:t>
      </w:r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74 865 13 00 </w:t>
      </w:r>
      <w:hyperlink r:id="rId8" w:history="1">
        <w:r w:rsidR="00B026A7" w:rsidRPr="00CC0D70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rodzinny@klodzko.sr.gov.pl</w:t>
        </w:r>
      </w:hyperlink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22E7EDA" w14:textId="77777777" w:rsidR="00CC0D70" w:rsidRPr="00CC0D70" w:rsidRDefault="00050A3D" w:rsidP="004138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0D70">
        <w:rPr>
          <w:rFonts w:ascii="Times New Roman" w:hAnsi="Times New Roman" w:cs="Times New Roman"/>
          <w:color w:val="FF0000"/>
          <w:sz w:val="24"/>
          <w:szCs w:val="24"/>
        </w:rPr>
        <w:t>Zespół Interdyscyplinarny ds.</w:t>
      </w:r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D70">
        <w:rPr>
          <w:rFonts w:ascii="Times New Roman" w:hAnsi="Times New Roman" w:cs="Times New Roman"/>
          <w:color w:val="FF0000"/>
          <w:sz w:val="24"/>
          <w:szCs w:val="24"/>
        </w:rPr>
        <w:t>Przeciwdziałania Przemocy w Rodzinie</w:t>
      </w:r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74 811 02 66 </w:t>
      </w:r>
      <w:hyperlink r:id="rId9" w:history="1">
        <w:r w:rsidR="00B026A7" w:rsidRPr="00CC0D70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ops@bystrzycaklodzka.pl</w:t>
        </w:r>
      </w:hyperlink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D9C03F" w14:textId="24CDB1E6" w:rsidR="00736270" w:rsidRPr="00CC0D70" w:rsidRDefault="00050A3D" w:rsidP="004138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0D70">
        <w:rPr>
          <w:rFonts w:ascii="Times New Roman" w:hAnsi="Times New Roman" w:cs="Times New Roman"/>
          <w:color w:val="FF0000"/>
          <w:sz w:val="24"/>
          <w:szCs w:val="24"/>
        </w:rPr>
        <w:t>Prokuratura Rejonowa w Bystrzycy</w:t>
      </w:r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D70">
        <w:rPr>
          <w:rFonts w:ascii="Times New Roman" w:hAnsi="Times New Roman" w:cs="Times New Roman"/>
          <w:color w:val="FF0000"/>
          <w:sz w:val="24"/>
          <w:szCs w:val="24"/>
        </w:rPr>
        <w:t>Kłodzkiej</w:t>
      </w:r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D70">
        <w:rPr>
          <w:rFonts w:ascii="Times New Roman" w:hAnsi="Times New Roman" w:cs="Times New Roman"/>
          <w:color w:val="FF0000"/>
          <w:sz w:val="24"/>
          <w:szCs w:val="24"/>
        </w:rPr>
        <w:t>74 869 70 00</w:t>
      </w:r>
      <w:r w:rsidR="00B026A7" w:rsidRPr="00CC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D70">
        <w:rPr>
          <w:rFonts w:ascii="Times New Roman" w:hAnsi="Times New Roman" w:cs="Times New Roman"/>
          <w:color w:val="FF0000"/>
          <w:sz w:val="24"/>
          <w:szCs w:val="24"/>
        </w:rPr>
        <w:t>biuro.podawcze.byk@prokuratura.gov.pl</w:t>
      </w:r>
    </w:p>
    <w:sectPr w:rsidR="00736270" w:rsidRPr="00CC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CC8"/>
    <w:multiLevelType w:val="hybridMultilevel"/>
    <w:tmpl w:val="F348A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2EBA"/>
    <w:multiLevelType w:val="hybridMultilevel"/>
    <w:tmpl w:val="7A3A8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33B1E"/>
    <w:multiLevelType w:val="hybridMultilevel"/>
    <w:tmpl w:val="6876E6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57EF"/>
    <w:multiLevelType w:val="hybridMultilevel"/>
    <w:tmpl w:val="599E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570A1"/>
    <w:multiLevelType w:val="hybridMultilevel"/>
    <w:tmpl w:val="CC626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8C"/>
    <w:rsid w:val="00050A3D"/>
    <w:rsid w:val="00137269"/>
    <w:rsid w:val="001617F6"/>
    <w:rsid w:val="00321C3B"/>
    <w:rsid w:val="00334CDE"/>
    <w:rsid w:val="00413871"/>
    <w:rsid w:val="00633CEE"/>
    <w:rsid w:val="006A6DF4"/>
    <w:rsid w:val="006E4807"/>
    <w:rsid w:val="00723F07"/>
    <w:rsid w:val="00736270"/>
    <w:rsid w:val="0074520A"/>
    <w:rsid w:val="00815949"/>
    <w:rsid w:val="00A13CFD"/>
    <w:rsid w:val="00A63601"/>
    <w:rsid w:val="00AF7072"/>
    <w:rsid w:val="00B026A7"/>
    <w:rsid w:val="00B0538C"/>
    <w:rsid w:val="00B41B1C"/>
    <w:rsid w:val="00BA4136"/>
    <w:rsid w:val="00C34AF6"/>
    <w:rsid w:val="00C66315"/>
    <w:rsid w:val="00CC0D70"/>
    <w:rsid w:val="00D14E61"/>
    <w:rsid w:val="00F0408E"/>
    <w:rsid w:val="00F26D2A"/>
    <w:rsid w:val="00F562F0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87A7"/>
  <w15:chartTrackingRefBased/>
  <w15:docId w15:val="{3C99479C-3232-46A7-8DE2-D82D932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20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52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@klodzko.s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brp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oc@sdb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clegi@szczyrksanktuariu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s@bystrzycaklo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7610</Words>
  <Characters>45662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Drozd</dc:creator>
  <cp:keywords/>
  <dc:description/>
  <cp:lastModifiedBy>Komputer</cp:lastModifiedBy>
  <cp:revision>2</cp:revision>
  <dcterms:created xsi:type="dcterms:W3CDTF">2024-09-03T07:12:00Z</dcterms:created>
  <dcterms:modified xsi:type="dcterms:W3CDTF">2024-09-03T07:12:00Z</dcterms:modified>
</cp:coreProperties>
</file>